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53518" w14:textId="7B8E2F3D" w:rsidR="00B46CD0" w:rsidRPr="00817AAC" w:rsidRDefault="003D632B" w:rsidP="003D632B">
      <w:pPr>
        <w:tabs>
          <w:tab w:val="left" w:pos="7738"/>
        </w:tabs>
        <w:rPr>
          <w:rFonts w:cs="Arial"/>
        </w:rPr>
      </w:pPr>
      <w:r w:rsidRPr="00817AAC">
        <w:rPr>
          <w:rFonts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BBF5AB" wp14:editId="0BDC5D4C">
                <wp:simplePos x="0" y="0"/>
                <wp:positionH relativeFrom="column">
                  <wp:posOffset>3778581</wp:posOffset>
                </wp:positionH>
                <wp:positionV relativeFrom="paragraph">
                  <wp:posOffset>515620</wp:posOffset>
                </wp:positionV>
                <wp:extent cx="2225675" cy="1404620"/>
                <wp:effectExtent l="0" t="0" r="2222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EA3C1" w14:textId="75385B81" w:rsidR="00CE07D8" w:rsidRPr="00CE07D8" w:rsidRDefault="00CE07D8" w:rsidP="00B46CD0">
                            <w:pPr>
                              <w:ind w:firstLine="720"/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</w:pP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Република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>Србија</w:t>
                            </w:r>
                            <w:proofErr w:type="spellEnd"/>
                            <w:r w:rsidRPr="00CE07D8">
                              <w:rPr>
                                <w:rFonts w:ascii="Times New Roman" w:hAnsi="Times New Roman"/>
                                <w:sz w:val="22"/>
                                <w:szCs w:val="16"/>
                              </w:rPr>
                              <w:t xml:space="preserve"> МИНИСТАРСТВО ПРИВРЕДЕ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BF5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55pt;margin-top:40.6pt;width:175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" strokecolor="white [3212]">
                <v:textbox style="mso-fit-shape-to-text:t">
                  <w:txbxContent>
                    <w:p w14:paraId="646EA3C1" w14:textId="75385B81" w:rsidR="00CE07D8" w:rsidRPr="00CE07D8" w:rsidRDefault="00CE07D8" w:rsidP="00B46CD0">
                      <w:pPr>
                        <w:ind w:firstLine="720"/>
                        <w:rPr>
                          <w:rFonts w:ascii="Times New Roman" w:hAnsi="Times New Roman"/>
                          <w:sz w:val="22"/>
                          <w:szCs w:val="16"/>
                        </w:rPr>
                      </w:pP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Република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</w:t>
                      </w:r>
                      <w:proofErr w:type="spellStart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>Србија</w:t>
                      </w:r>
                      <w:proofErr w:type="spellEnd"/>
                      <w:r w:rsidRPr="00CE07D8">
                        <w:rPr>
                          <w:rFonts w:ascii="Times New Roman" w:hAnsi="Times New Roman"/>
                          <w:sz w:val="22"/>
                          <w:szCs w:val="16"/>
                        </w:rPr>
                        <w:t xml:space="preserve"> МИНИСТАРСТВО ПРИВРЕДЕ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2845" w:rsidRPr="00817AAC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9F98E9" wp14:editId="1D85DAC4">
            <wp:simplePos x="0" y="0"/>
            <wp:positionH relativeFrom="column">
              <wp:posOffset>4717856</wp:posOffset>
            </wp:positionH>
            <wp:positionV relativeFrom="paragraph">
              <wp:posOffset>-155216</wp:posOffset>
            </wp:positionV>
            <wp:extent cx="361950" cy="561975"/>
            <wp:effectExtent l="0" t="0" r="0" b="0"/>
            <wp:wrapNone/>
            <wp:docPr id="1" name="Picture 1" descr="GRB- mali -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 mali - 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7D8" w:rsidRPr="00817AAC">
        <w:rPr>
          <w:noProof/>
          <w:lang w:val="en-US" w:eastAsia="en-US"/>
        </w:rPr>
        <w:drawing>
          <wp:inline distT="0" distB="0" distL="0" distR="0" wp14:anchorId="4594BB33" wp14:editId="48292EA9">
            <wp:extent cx="2343150" cy="63817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827B" w14:textId="77777777" w:rsidR="003D632B" w:rsidRPr="00817AAC" w:rsidRDefault="003D632B" w:rsidP="003D632B">
      <w:pPr>
        <w:tabs>
          <w:tab w:val="left" w:pos="7738"/>
        </w:tabs>
        <w:rPr>
          <w:rFonts w:cs="Arial"/>
        </w:rPr>
      </w:pPr>
    </w:p>
    <w:p w14:paraId="0AB5BE09" w14:textId="77777777" w:rsidR="00B46CD0" w:rsidRPr="00817AAC" w:rsidRDefault="00B46CD0" w:rsidP="00155FB3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201763A" w14:textId="1E781A63" w:rsidR="009C5515" w:rsidRPr="009C5515" w:rsidRDefault="009C5515" w:rsidP="009C5515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>
        <w:rPr>
          <w:rFonts w:ascii="Times New Roman" w:hAnsi="Times New Roman"/>
          <w:b/>
          <w:sz w:val="24"/>
          <w:szCs w:val="24"/>
          <w:lang w:val="sr-Cyrl-CS" w:eastAsia="sr-Cyrl-CS"/>
        </w:rPr>
        <w:t>ПРОГРАМ</w:t>
      </w: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 ЗА ПОДСТИЦАЈ РАЗВОЈА ПРЕРАЂИВАЧКИХ КАПАЦИТЕТА </w:t>
      </w:r>
    </w:p>
    <w:p w14:paraId="4B846E79" w14:textId="558E0444" w:rsidR="00155FB3" w:rsidRPr="00817AAC" w:rsidRDefault="009C5515" w:rsidP="001511AC">
      <w:pPr>
        <w:jc w:val="center"/>
        <w:rPr>
          <w:rFonts w:ascii="Times New Roman" w:hAnsi="Times New Roman"/>
          <w:b/>
          <w:sz w:val="24"/>
          <w:szCs w:val="24"/>
          <w:lang w:val="sr-Cyrl-CS" w:eastAsia="sr-Cyrl-CS"/>
        </w:rPr>
      </w:pPr>
      <w:r w:rsidRPr="009C5515">
        <w:rPr>
          <w:rFonts w:ascii="Times New Roman" w:hAnsi="Times New Roman"/>
          <w:b/>
          <w:sz w:val="24"/>
          <w:szCs w:val="24"/>
          <w:lang w:val="sr-Cyrl-CS" w:eastAsia="sr-Cyrl-CS"/>
        </w:rPr>
        <w:t>У ОБЛАСТИ ПРОИЗВОДЊЕ ВИНА</w:t>
      </w:r>
      <w:r w:rsidR="00BB30B3">
        <w:rPr>
          <w:rFonts w:ascii="Times New Roman" w:hAnsi="Times New Roman"/>
          <w:b/>
          <w:sz w:val="24"/>
          <w:szCs w:val="24"/>
          <w:lang w:val="sr-Cyrl-CS" w:eastAsia="sr-Cyrl-CS"/>
        </w:rPr>
        <w:t xml:space="preserve">, </w:t>
      </w:r>
      <w:r w:rsidR="00BB30B3" w:rsidRPr="00D86B4A">
        <w:rPr>
          <w:rFonts w:ascii="Times New Roman" w:hAnsi="Times New Roman"/>
          <w:b/>
          <w:sz w:val="24"/>
          <w:szCs w:val="24"/>
          <w:lang w:val="sr-Cyrl-CS"/>
        </w:rPr>
        <w:t>ПИВА И ЈАКИХ АЛКОХОЛНИХ ПИЋА</w:t>
      </w:r>
      <w:r w:rsidR="00BB30B3">
        <w:rPr>
          <w:rFonts w:ascii="Times New Roman" w:hAnsi="Times New Roman"/>
          <w:b/>
          <w:sz w:val="24"/>
          <w:szCs w:val="24"/>
          <w:lang w:val="sr-Cyrl-CS"/>
        </w:rPr>
        <w:br/>
      </w:r>
      <w:r w:rsidR="00A35D15" w:rsidRPr="00A35D15">
        <w:rPr>
          <w:rFonts w:ascii="Times New Roman" w:hAnsi="Times New Roman"/>
          <w:b/>
          <w:sz w:val="24"/>
          <w:szCs w:val="24"/>
          <w:lang w:val="sr-Cyrl-CS" w:eastAsia="sr-Cyrl-CS"/>
        </w:rPr>
        <w:t>ОД 100% ДОМАЋЕ СИРОВИНЕ У 2026. ГОДИНИ</w:t>
      </w:r>
    </w:p>
    <w:p w14:paraId="328EF638" w14:textId="77777777" w:rsidR="00F9778C" w:rsidRPr="00817AAC" w:rsidRDefault="00F9778C" w:rsidP="00F9778C">
      <w:pPr>
        <w:jc w:val="center"/>
        <w:rPr>
          <w:rFonts w:ascii="Times New Roman" w:hAnsi="Times New Roman"/>
          <w:lang w:val="sr-Cyrl-CS" w:eastAsia="sr-Cyrl-CS"/>
        </w:rPr>
      </w:pPr>
    </w:p>
    <w:p w14:paraId="31888927" w14:textId="77777777" w:rsidR="007A0474" w:rsidRPr="00817AAC" w:rsidRDefault="007A0474" w:rsidP="00BC649B">
      <w:pPr>
        <w:jc w:val="center"/>
        <w:rPr>
          <w:rFonts w:cs="Arial"/>
          <w:b/>
          <w:sz w:val="20"/>
          <w:lang w:val="sr-Cyrl-CS"/>
        </w:rPr>
      </w:pPr>
    </w:p>
    <w:p w14:paraId="780D7BFA" w14:textId="77777777" w:rsidR="009C359E" w:rsidRDefault="00590CC1" w:rsidP="00023B5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Садржај потребне документације за одобрење </w:t>
      </w:r>
      <w:r w:rsidR="00236CAD">
        <w:rPr>
          <w:rFonts w:ascii="Times New Roman" w:hAnsi="Times New Roman"/>
          <w:b/>
          <w:sz w:val="24"/>
          <w:szCs w:val="24"/>
          <w:lang w:val="sr-Cyrl-CS"/>
        </w:rPr>
        <w:t>бесповратних</w:t>
      </w:r>
      <w:r w:rsidR="003E055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1679C6">
        <w:rPr>
          <w:rFonts w:ascii="Times New Roman" w:hAnsi="Times New Roman"/>
          <w:b/>
          <w:sz w:val="24"/>
          <w:szCs w:val="24"/>
          <w:lang w:val="sr-Cyrl-CS"/>
        </w:rPr>
        <w:t xml:space="preserve">и кредитних </w:t>
      </w:r>
      <w:r w:rsidR="003E055C">
        <w:rPr>
          <w:rFonts w:ascii="Times New Roman" w:hAnsi="Times New Roman"/>
          <w:b/>
          <w:sz w:val="24"/>
          <w:szCs w:val="24"/>
          <w:lang w:val="sr-Cyrl-CS"/>
        </w:rPr>
        <w:t>средстава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14:paraId="5E026998" w14:textId="47E00430" w:rsidR="00D82D7B" w:rsidRPr="00817AAC" w:rsidRDefault="00590CC1" w:rsidP="00023B5E">
      <w:pPr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за правна лица</w:t>
      </w:r>
      <w:r w:rsidR="004602E2" w:rsidRPr="00817AAC">
        <w:rPr>
          <w:rFonts w:ascii="Times New Roman" w:hAnsi="Times New Roman"/>
          <w:b/>
          <w:sz w:val="24"/>
          <w:szCs w:val="24"/>
          <w:lang w:val="sr-Cyrl-CS"/>
        </w:rPr>
        <w:t xml:space="preserve"> и задруге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:</w:t>
      </w:r>
    </w:p>
    <w:p w14:paraId="1D99D08D" w14:textId="77777777" w:rsidR="00037A42" w:rsidRPr="00817AAC" w:rsidRDefault="00037A42" w:rsidP="00037A42">
      <w:pPr>
        <w:jc w:val="both"/>
        <w:rPr>
          <w:rFonts w:cs="Arial"/>
          <w:b/>
          <w:sz w:val="20"/>
          <w:lang w:val="sr-Cyrl-CS"/>
        </w:rPr>
      </w:pPr>
    </w:p>
    <w:p w14:paraId="30E26D04" w14:textId="4A0543C6" w:rsidR="00037A42" w:rsidRPr="00817AAC" w:rsidRDefault="00590CC1" w:rsidP="00037A42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817AAC">
        <w:rPr>
          <w:rFonts w:ascii="Times New Roman" w:hAnsi="Times New Roman"/>
          <w:sz w:val="24"/>
          <w:szCs w:val="24"/>
        </w:rPr>
        <w:t>Обједињени</w:t>
      </w:r>
      <w:proofErr w:type="spellEnd"/>
      <w:r w:rsidRPr="00817AAC">
        <w:rPr>
          <w:rFonts w:ascii="Times New Roman" w:hAnsi="Times New Roman"/>
          <w:sz w:val="24"/>
          <w:szCs w:val="24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захтев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-</w:t>
      </w:r>
      <w:r w:rsidRPr="00817AAC">
        <w:rPr>
          <w:rFonts w:ascii="Times New Roman" w:hAnsi="Times New Roman"/>
          <w:sz w:val="24"/>
          <w:szCs w:val="24"/>
          <w:lang w:val="sr-Cyrl-CS"/>
        </w:rPr>
        <w:t>попуњен образац</w:t>
      </w:r>
      <w:r w:rsidR="00620377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705E0E4" w14:textId="43137CF7" w:rsidR="00E8337D" w:rsidRPr="00817AAC" w:rsidRDefault="00E8337D" w:rsidP="005A40FB">
      <w:pPr>
        <w:pStyle w:val="ListParagraph"/>
        <w:numPr>
          <w:ilvl w:val="0"/>
          <w:numId w:val="36"/>
        </w:numPr>
        <w:tabs>
          <w:tab w:val="left" w:pos="0"/>
        </w:tabs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RS"/>
        </w:rPr>
        <w:t>Образац број 1</w:t>
      </w:r>
      <w:bookmarkStart w:id="0" w:name="_Hlk62464415"/>
      <w:r w:rsidR="00E62F93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RS"/>
        </w:rPr>
        <w:t>- основни подаци о клијенту (правна лица)</w:t>
      </w:r>
      <w:r w:rsidR="00E62F93" w:rsidRPr="00817AAC">
        <w:rPr>
          <w:rFonts w:ascii="Times New Roman" w:hAnsi="Times New Roman"/>
          <w:sz w:val="24"/>
          <w:szCs w:val="24"/>
          <w:lang w:val="sr-Cyrl-RS"/>
        </w:rPr>
        <w:t>;</w:t>
      </w:r>
      <w:bookmarkEnd w:id="0"/>
    </w:p>
    <w:p w14:paraId="797D0A57" w14:textId="005FFF89" w:rsidR="00CE1DBC" w:rsidRPr="00170691" w:rsidRDefault="001C37A7" w:rsidP="00F80748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Latn-CS"/>
        </w:rPr>
      </w:pPr>
      <w:r w:rsidRPr="00170691">
        <w:rPr>
          <w:rFonts w:ascii="Times New Roman" w:hAnsi="Times New Roman"/>
          <w:sz w:val="24"/>
          <w:szCs w:val="24"/>
          <w:lang w:val="sr-Cyrl-CS"/>
        </w:rPr>
        <w:t>Пословни план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70691">
        <w:rPr>
          <w:rFonts w:ascii="Times New Roman" w:hAnsi="Times New Roman"/>
          <w:sz w:val="24"/>
          <w:szCs w:val="24"/>
          <w:lang w:val="sr-Cyrl-CS"/>
        </w:rPr>
        <w:t xml:space="preserve">- попуњен образац, </w:t>
      </w:r>
      <w:r w:rsidRPr="00170691">
        <w:rPr>
          <w:rFonts w:ascii="Times New Roman" w:hAnsi="Times New Roman"/>
          <w:sz w:val="24"/>
          <w:szCs w:val="24"/>
          <w:lang w:val="sr-Latn-RS"/>
        </w:rPr>
        <w:t>приложен на сајту</w:t>
      </w:r>
      <w:r w:rsidRPr="00170691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 w:rsidRPr="00170691" w:rsidDel="001C37A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>(датум израде п</w:t>
      </w:r>
      <w:r w:rsidR="002532FD" w:rsidRPr="00170691">
        <w:rPr>
          <w:rFonts w:ascii="Times New Roman" w:hAnsi="Times New Roman"/>
          <w:sz w:val="24"/>
          <w:szCs w:val="24"/>
          <w:lang w:val="sr-Cyrl-CS"/>
        </w:rPr>
        <w:t>лана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 xml:space="preserve"> не може бити старији од 6 месеци</w:t>
      </w:r>
      <w:r w:rsidR="00F80748">
        <w:rPr>
          <w:rFonts w:ascii="Times New Roman" w:hAnsi="Times New Roman"/>
          <w:sz w:val="24"/>
          <w:szCs w:val="24"/>
          <w:lang w:val="sr-Latn-RS"/>
        </w:rPr>
        <w:t xml:space="preserve">, a </w:t>
      </w:r>
      <w:r w:rsidR="00F80748">
        <w:rPr>
          <w:rFonts w:ascii="Times New Roman" w:hAnsi="Times New Roman"/>
          <w:sz w:val="24"/>
          <w:szCs w:val="24"/>
          <w:lang w:val="sr-Cyrl-RS"/>
        </w:rPr>
        <w:t>у</w:t>
      </w:r>
      <w:r w:rsidR="00F80748">
        <w:rPr>
          <w:rFonts w:ascii="Times New Roman" w:hAnsi="Times New Roman"/>
          <w:sz w:val="24"/>
          <w:szCs w:val="24"/>
          <w:lang w:val="sr-Latn-RS"/>
        </w:rPr>
        <w:t>колико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је</w:t>
      </w:r>
      <w:r w:rsidR="00F80748">
        <w:rPr>
          <w:rFonts w:ascii="Times New Roman" w:hAnsi="Times New Roman"/>
          <w:sz w:val="24"/>
          <w:szCs w:val="24"/>
          <w:lang w:val="sr-Cyrl-RS"/>
        </w:rPr>
        <w:t xml:space="preserve"> у међувремену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дошло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до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премене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у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намени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финансирања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F80748">
        <w:rPr>
          <w:rFonts w:ascii="Times New Roman" w:hAnsi="Times New Roman"/>
          <w:sz w:val="24"/>
          <w:szCs w:val="24"/>
          <w:lang w:val="sr-Latn-RS"/>
        </w:rPr>
        <w:t>или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места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обављања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делатности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привредног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субјекта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F80748">
        <w:rPr>
          <w:rFonts w:ascii="Times New Roman" w:hAnsi="Times New Roman"/>
          <w:sz w:val="24"/>
          <w:szCs w:val="24"/>
          <w:lang w:val="sr-Latn-RS"/>
        </w:rPr>
        <w:t>пословни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план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мора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бити</w:t>
      </w:r>
      <w:r w:rsidR="00F80748" w:rsidRPr="00F8074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80748">
        <w:rPr>
          <w:rFonts w:ascii="Times New Roman" w:hAnsi="Times New Roman"/>
          <w:sz w:val="24"/>
          <w:szCs w:val="24"/>
          <w:lang w:val="sr-Latn-RS"/>
        </w:rPr>
        <w:t>иновиран</w:t>
      </w:r>
      <w:r w:rsidR="00590CC1" w:rsidRPr="00170691">
        <w:rPr>
          <w:rFonts w:ascii="Times New Roman" w:hAnsi="Times New Roman"/>
          <w:sz w:val="24"/>
          <w:szCs w:val="24"/>
          <w:lang w:val="sr-Cyrl-CS"/>
        </w:rPr>
        <w:t>)</w:t>
      </w:r>
      <w:r w:rsidR="00620377" w:rsidRPr="00170691">
        <w:rPr>
          <w:rFonts w:ascii="Times New Roman" w:hAnsi="Times New Roman"/>
          <w:sz w:val="24"/>
          <w:szCs w:val="24"/>
          <w:lang w:val="sr-Cyrl-CS"/>
        </w:rPr>
        <w:t>;</w:t>
      </w:r>
    </w:p>
    <w:p w14:paraId="4D02AE48" w14:textId="028047EE" w:rsidR="003E689F" w:rsidRPr="00170691" w:rsidRDefault="00590CC1" w:rsidP="00037A42">
      <w:pPr>
        <w:pStyle w:val="ListParagraph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70691">
        <w:rPr>
          <w:rFonts w:ascii="Times New Roman" w:hAnsi="Times New Roman"/>
          <w:sz w:val="24"/>
          <w:szCs w:val="24"/>
          <w:lang w:val="sr-Cyrl-CS"/>
        </w:rPr>
        <w:t xml:space="preserve">Одлука надлежног органа о усвајању </w:t>
      </w:r>
      <w:r w:rsidR="0054504B" w:rsidRPr="00170691">
        <w:rPr>
          <w:rFonts w:ascii="Times New Roman" w:hAnsi="Times New Roman"/>
          <w:sz w:val="24"/>
          <w:szCs w:val="24"/>
          <w:lang w:val="sr-Cyrl-CS"/>
        </w:rPr>
        <w:t>пословног плана</w:t>
      </w:r>
      <w:r w:rsidR="00620377" w:rsidRPr="00170691">
        <w:rPr>
          <w:rFonts w:ascii="Times New Roman" w:hAnsi="Times New Roman"/>
          <w:sz w:val="24"/>
          <w:szCs w:val="24"/>
          <w:lang w:val="sr-Cyrl-CS"/>
        </w:rPr>
        <w:t>;</w:t>
      </w:r>
    </w:p>
    <w:p w14:paraId="47C22ED9" w14:textId="53AFC3D5" w:rsidR="00C11EFF" w:rsidRPr="00817AAC" w:rsidRDefault="00C11EFF" w:rsidP="00DC5120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4504B">
        <w:rPr>
          <w:rFonts w:ascii="Times New Roman" w:hAnsi="Times New Roman"/>
          <w:sz w:val="24"/>
          <w:szCs w:val="24"/>
          <w:lang w:val="sr-Cyrl-RS"/>
        </w:rPr>
        <w:t xml:space="preserve">Изјава подносиоца захтева, </w:t>
      </w:r>
      <w:r w:rsidRPr="0054504B">
        <w:rPr>
          <w:rFonts w:ascii="Times New Roman" w:hAnsi="Times New Roman"/>
          <w:sz w:val="24"/>
          <w:szCs w:val="24"/>
          <w:lang w:val="sr-Cyrl-CS"/>
        </w:rPr>
        <w:t>на приложеном обрасцу на сајту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Министарства, 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>којом се</w:t>
      </w:r>
      <w:r w:rsidR="009F08C7" w:rsidRPr="00817AAC">
        <w:rPr>
          <w:rFonts w:ascii="Times New Roman" w:hAnsi="Times New Roman"/>
          <w:sz w:val="24"/>
          <w:szCs w:val="24"/>
          <w:lang w:val="sr-Cyrl-CS"/>
        </w:rPr>
        <w:t xml:space="preserve">, поред осталог, 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потврђује тачност достављених података, </w:t>
      </w:r>
      <w:r w:rsidR="004F2784" w:rsidRPr="004F2784">
        <w:rPr>
          <w:rFonts w:ascii="Times New Roman" w:hAnsi="Times New Roman"/>
          <w:sz w:val="24"/>
          <w:szCs w:val="24"/>
          <w:lang w:val="sr-Cyrl-CS"/>
        </w:rPr>
        <w:t>да су сировине које се користе у производњи вина, пива и јаких алкохолних пића узгојене или произведене на територији Републике Србије</w:t>
      </w:r>
      <w:r w:rsidR="004F2784">
        <w:rPr>
          <w:rFonts w:ascii="Times New Roman" w:hAnsi="Times New Roman"/>
          <w:sz w:val="24"/>
          <w:szCs w:val="24"/>
          <w:lang w:val="sr-Cyrl-CS"/>
        </w:rPr>
        <w:t>,</w:t>
      </w:r>
      <w:r w:rsidR="004F278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коришћење државне помоћи, да привредни субјект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C51" w:rsidRPr="00817AAC">
        <w:rPr>
          <w:rFonts w:ascii="Times New Roman" w:hAnsi="Times New Roman"/>
          <w:sz w:val="24"/>
          <w:szCs w:val="24"/>
          <w:lang w:val="sr-Cyrl-RS"/>
        </w:rPr>
        <w:t xml:space="preserve">није </w:t>
      </w:r>
      <w:r w:rsidR="00CC637A" w:rsidRPr="00817AAC">
        <w:rPr>
          <w:rFonts w:ascii="Times New Roman" w:hAnsi="Times New Roman"/>
          <w:sz w:val="24"/>
          <w:szCs w:val="24"/>
          <w:lang w:val="sr-Cyrl-CS"/>
        </w:rPr>
        <w:t>у тешкоћама, као и други подаци у складу са Програмом;</w:t>
      </w:r>
    </w:p>
    <w:p w14:paraId="3749EBCB" w14:textId="026FA486" w:rsidR="0003576C" w:rsidRPr="00D23128" w:rsidRDefault="00590CC1" w:rsidP="0003576C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Изјава 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подносиоца захтева </w:t>
      </w:r>
      <w:r w:rsidRPr="00817AAC">
        <w:rPr>
          <w:rFonts w:ascii="Times New Roman" w:hAnsi="Times New Roman"/>
          <w:sz w:val="24"/>
          <w:szCs w:val="24"/>
          <w:lang w:val="sr-Cyrl-CS"/>
        </w:rPr>
        <w:t>о повезаним лицима, на приложеном обрасцу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C51" w:rsidRPr="00817AAC">
        <w:rPr>
          <w:rFonts w:ascii="Times New Roman" w:hAnsi="Times New Roman"/>
          <w:sz w:val="24"/>
          <w:szCs w:val="24"/>
          <w:lang w:val="sr-Cyrl-CS"/>
        </w:rPr>
        <w:t xml:space="preserve">са 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>сајт</w:t>
      </w:r>
      <w:r w:rsidR="00412C51" w:rsidRPr="00817AAC">
        <w:rPr>
          <w:rFonts w:ascii="Times New Roman" w:hAnsi="Times New Roman"/>
          <w:sz w:val="24"/>
          <w:szCs w:val="24"/>
          <w:lang w:val="sr-Cyrl-CS"/>
        </w:rPr>
        <w:t>а</w:t>
      </w:r>
      <w:r w:rsidR="00C11EFF" w:rsidRPr="00817AAC">
        <w:rPr>
          <w:rFonts w:ascii="Times New Roman" w:hAnsi="Times New Roman"/>
          <w:sz w:val="24"/>
          <w:szCs w:val="24"/>
          <w:lang w:val="sr-Cyrl-CS"/>
        </w:rPr>
        <w:t xml:space="preserve"> Фонда и Министарства</w:t>
      </w:r>
      <w:r w:rsidRPr="00817AAC">
        <w:rPr>
          <w:rFonts w:ascii="Times New Roman" w:hAnsi="Times New Roman"/>
          <w:sz w:val="24"/>
          <w:szCs w:val="24"/>
          <w:lang w:val="sr-Cyrl-CS"/>
        </w:rPr>
        <w:t>. Уколико привредни субјект има повезана лица потребно је доставити и копије финансијских извештаја за повезана лица за претходне две године</w:t>
      </w:r>
      <w:r w:rsidR="00505A68" w:rsidRPr="00817AAC">
        <w:rPr>
          <w:rFonts w:ascii="Times New Roman" w:hAnsi="Times New Roman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3E2E6A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0AD402A8" w14:textId="1F8C893A" w:rsidR="00D23128" w:rsidRPr="00DC761A" w:rsidRDefault="00D23128" w:rsidP="009377B1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C761A">
        <w:rPr>
          <w:rFonts w:ascii="Times New Roman" w:hAnsi="Times New Roman"/>
          <w:sz w:val="24"/>
          <w:szCs w:val="24"/>
          <w:lang w:val="sr-Cyrl-RS"/>
        </w:rPr>
        <w:t>Откупни лис</w:t>
      </w:r>
      <w:r w:rsidR="00AD6221" w:rsidRPr="00DC761A">
        <w:rPr>
          <w:rFonts w:ascii="Times New Roman" w:hAnsi="Times New Roman"/>
          <w:sz w:val="24"/>
          <w:szCs w:val="24"/>
          <w:lang w:val="sr-Cyrl-RS"/>
        </w:rPr>
        <w:t xml:space="preserve">т </w:t>
      </w:r>
      <w:r w:rsidRPr="00DC761A">
        <w:rPr>
          <w:rFonts w:ascii="Times New Roman" w:hAnsi="Times New Roman"/>
          <w:sz w:val="24"/>
          <w:szCs w:val="24"/>
          <w:lang w:val="sr-Cyrl-RS"/>
        </w:rPr>
        <w:t xml:space="preserve">(у случају да правно лице или задруга делимично или у целости откупљују сировину за </w:t>
      </w:r>
      <w:r w:rsidRPr="00DC761A">
        <w:rPr>
          <w:rFonts w:ascii="Times New Roman" w:hAnsi="Times New Roman"/>
          <w:sz w:val="24"/>
          <w:szCs w:val="24"/>
          <w:lang w:val="sr-Cyrl-CS" w:eastAsia="en-US"/>
        </w:rPr>
        <w:t>производњу</w:t>
      </w:r>
      <w:r w:rsidR="00A60F95" w:rsidRPr="00DC761A">
        <w:rPr>
          <w:rFonts w:ascii="Times New Roman" w:hAnsi="Times New Roman"/>
          <w:sz w:val="24"/>
          <w:szCs w:val="24"/>
          <w:lang w:val="sr-Cyrl-CS" w:eastAsia="en-US"/>
        </w:rPr>
        <w:t xml:space="preserve"> </w:t>
      </w:r>
      <w:r w:rsidR="00A60F95" w:rsidRPr="00DC761A">
        <w:rPr>
          <w:rFonts w:ascii="Times New Roman" w:hAnsi="Times New Roman"/>
          <w:sz w:val="24"/>
          <w:szCs w:val="24"/>
          <w:lang w:val="sr-Cyrl-RS"/>
        </w:rPr>
        <w:t>вина, пива и јаких алкохолних пића</w:t>
      </w:r>
      <w:r w:rsidRPr="00DC761A">
        <w:rPr>
          <w:rFonts w:ascii="Times New Roman" w:hAnsi="Times New Roman"/>
          <w:sz w:val="24"/>
          <w:szCs w:val="24"/>
          <w:lang w:val="sr-Cyrl-CS" w:eastAsia="en-US"/>
        </w:rPr>
        <w:t>)</w:t>
      </w:r>
      <w:r w:rsidRPr="00DC761A">
        <w:rPr>
          <w:rFonts w:ascii="Times New Roman" w:hAnsi="Times New Roman"/>
          <w:sz w:val="24"/>
          <w:szCs w:val="24"/>
          <w:lang w:val="sr-Cyrl-RS"/>
        </w:rPr>
        <w:t>.</w:t>
      </w:r>
    </w:p>
    <w:p w14:paraId="29E7A57C" w14:textId="77777777" w:rsidR="00F9778C" w:rsidRPr="00817AAC" w:rsidRDefault="00F9778C" w:rsidP="00B86C07">
      <w:pPr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266E7B56" w14:textId="77777777" w:rsidR="003E689F" w:rsidRPr="00817AAC" w:rsidRDefault="00590CC1" w:rsidP="00D82D7B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  <w:r w:rsidRPr="00817AAC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Статусна документација:</w:t>
      </w:r>
    </w:p>
    <w:p w14:paraId="777E64F6" w14:textId="77777777" w:rsidR="00811949" w:rsidRPr="00817AAC" w:rsidRDefault="00811949" w:rsidP="00D82D7B">
      <w:pPr>
        <w:ind w:firstLine="708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</w:p>
    <w:p w14:paraId="1ACDDEE7" w14:textId="54FD1EC4" w:rsidR="009C5515" w:rsidRPr="00B23DB8" w:rsidRDefault="00590CC1" w:rsidP="00B23DB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lang w:val="sr-Cyrl-CS"/>
        </w:rPr>
      </w:pPr>
      <w:r w:rsidRPr="00B23DB8">
        <w:rPr>
          <w:rFonts w:ascii="Times New Roman" w:hAnsi="Times New Roman"/>
          <w:sz w:val="24"/>
          <w:szCs w:val="24"/>
          <w:lang w:val="sr-Cyrl-CS"/>
        </w:rPr>
        <w:t xml:space="preserve">Копија извода или решења о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регистрацији у АПР у складу са законом којим се уређује регистрација привредних субјеката</w:t>
      </w:r>
      <w:r w:rsidR="00DE2E37" w:rsidRPr="00B23DB8">
        <w:rPr>
          <w:rFonts w:ascii="Times New Roman" w:hAnsi="Times New Roman"/>
          <w:sz w:val="24"/>
          <w:szCs w:val="24"/>
          <w:lang w:val="sr-Cyrl-CS"/>
        </w:rPr>
        <w:t xml:space="preserve">. Датум регистрација мора бити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на</w:t>
      </w:r>
      <w:r w:rsidR="00DE2E37" w:rsidRPr="00B23DB8">
        <w:rPr>
          <w:rFonts w:ascii="Times New Roman" w:hAnsi="Times New Roman"/>
          <w:sz w:val="24"/>
          <w:szCs w:val="24"/>
          <w:lang w:val="sr-Cyrl-CS"/>
        </w:rPr>
        <w:t>ј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касније до 31.12.20</w:t>
      </w:r>
      <w:r w:rsidR="00441AEE" w:rsidRPr="00B23DB8">
        <w:rPr>
          <w:rFonts w:ascii="Times New Roman" w:hAnsi="Times New Roman"/>
          <w:sz w:val="24"/>
          <w:szCs w:val="24"/>
          <w:lang w:val="sr-Latn-RS"/>
        </w:rPr>
        <w:t>2</w:t>
      </w:r>
      <w:r w:rsidR="001511AC" w:rsidRPr="00B23DB8">
        <w:rPr>
          <w:rFonts w:ascii="Times New Roman" w:hAnsi="Times New Roman"/>
          <w:sz w:val="24"/>
          <w:szCs w:val="24"/>
          <w:lang w:val="sr-Cyrl-RS"/>
        </w:rPr>
        <w:t>3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.</w:t>
      </w:r>
      <w:r w:rsidR="004E276A" w:rsidRPr="00B23DB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>г</w:t>
      </w:r>
      <w:r w:rsidR="004E276A" w:rsidRPr="00B23DB8">
        <w:rPr>
          <w:rFonts w:ascii="Times New Roman" w:hAnsi="Times New Roman"/>
          <w:sz w:val="24"/>
          <w:szCs w:val="24"/>
          <w:lang w:val="sr-Cyrl-RS"/>
        </w:rPr>
        <w:t>одине</w:t>
      </w:r>
      <w:r w:rsidR="00001418" w:rsidRPr="00B23DB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1EFF" w:rsidRPr="00B23DB8">
        <w:rPr>
          <w:rFonts w:ascii="Times New Roman" w:hAnsi="Times New Roman"/>
          <w:sz w:val="24"/>
          <w:szCs w:val="24"/>
          <w:lang w:val="sr-Cyrl-RS"/>
        </w:rPr>
        <w:t>(није обавезно достављање</w:t>
      </w:r>
      <w:r w:rsidR="00660748" w:rsidRPr="00B23DB8">
        <w:rPr>
          <w:rFonts w:ascii="Times New Roman" w:hAnsi="Times New Roman"/>
          <w:sz w:val="24"/>
          <w:szCs w:val="24"/>
          <w:lang w:val="sr-Cyrl-RS"/>
        </w:rPr>
        <w:t xml:space="preserve"> ако</w:t>
      </w:r>
      <w:r w:rsidR="00C11EFF" w:rsidRPr="00B23DB8">
        <w:rPr>
          <w:rFonts w:ascii="Times New Roman" w:hAnsi="Times New Roman"/>
          <w:sz w:val="24"/>
          <w:szCs w:val="24"/>
          <w:lang w:val="sr-Cyrl-RS"/>
        </w:rPr>
        <w:t xml:space="preserve"> је објављено на АПР-у)</w:t>
      </w:r>
      <w:r w:rsidR="00F02EB2" w:rsidRPr="00B23DB8">
        <w:rPr>
          <w:rFonts w:ascii="Times New Roman" w:hAnsi="Times New Roman"/>
          <w:sz w:val="24"/>
          <w:szCs w:val="24"/>
          <w:lang w:val="sr-Cyrl-CS"/>
        </w:rPr>
        <w:t>;</w:t>
      </w:r>
      <w:r w:rsidR="005744E3" w:rsidRPr="00B23DB8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4815DC9E" w14:textId="2D1A20A9" w:rsidR="00037A42" w:rsidRPr="000C394E" w:rsidRDefault="00590CC1" w:rsidP="00E77C91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Копија Акта о оснивању</w:t>
      </w:r>
      <w:r w:rsidR="00EB346F" w:rsidRPr="000C3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CS"/>
        </w:rPr>
        <w:t>и/или</w:t>
      </w:r>
      <w:r w:rsidR="00EB346F" w:rsidRPr="000C394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CS"/>
        </w:rPr>
        <w:t>Статута</w:t>
      </w:r>
      <w:r w:rsidR="00637D68" w:rsidRPr="000C394E">
        <w:rPr>
          <w:rFonts w:ascii="Times New Roman" w:hAnsi="Times New Roman"/>
          <w:sz w:val="24"/>
          <w:szCs w:val="24"/>
          <w:lang w:val="sr-Cyrl-CS"/>
        </w:rPr>
        <w:t>;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Задруге могу поднети захтев уколико су</w:t>
      </w:r>
      <w:r w:rsidR="003400A1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ускладиле своја акта, органе и пословање у складу са Законом о задругама (</w:t>
      </w:r>
      <w:r w:rsidR="00AD1264" w:rsidRPr="000C394E">
        <w:rPr>
          <w:lang w:val="sr-Cyrl-CS"/>
        </w:rPr>
        <w:t>„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Сл</w:t>
      </w:r>
      <w:r w:rsidR="00AD1264" w:rsidRPr="000C394E">
        <w:rPr>
          <w:rFonts w:ascii="Times New Roman" w:hAnsi="Times New Roman"/>
          <w:sz w:val="24"/>
          <w:szCs w:val="24"/>
          <w:lang w:val="sr-Cyrl-CS"/>
        </w:rPr>
        <w:t xml:space="preserve">ужбени 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>гласник РС</w:t>
      </w:r>
      <w:r w:rsidR="00AD1264" w:rsidRPr="000C394E">
        <w:rPr>
          <w:lang w:val="sr-Cyrl-CS"/>
        </w:rPr>
        <w:t>ˮ,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бро</w:t>
      </w:r>
      <w:r w:rsidR="00AD1264" w:rsidRPr="000C394E">
        <w:rPr>
          <w:rFonts w:ascii="Times New Roman" w:hAnsi="Times New Roman"/>
          <w:sz w:val="24"/>
          <w:szCs w:val="24"/>
          <w:lang w:val="sr-Cyrl-CS"/>
        </w:rPr>
        <w:t>ј</w:t>
      </w:r>
      <w:r w:rsidR="008C3C2E" w:rsidRPr="000C394E">
        <w:rPr>
          <w:rFonts w:ascii="Times New Roman" w:hAnsi="Times New Roman"/>
          <w:sz w:val="24"/>
          <w:szCs w:val="24"/>
          <w:lang w:val="sr-Cyrl-CS"/>
        </w:rPr>
        <w:t xml:space="preserve"> 112/15)</w:t>
      </w:r>
      <w:r w:rsidR="00C11EFF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11EFF" w:rsidRPr="000C394E">
        <w:rPr>
          <w:rFonts w:ascii="Times New Roman" w:hAnsi="Times New Roman"/>
          <w:sz w:val="24"/>
          <w:szCs w:val="24"/>
          <w:lang w:val="sr-Cyrl-RS"/>
        </w:rPr>
        <w:t>(</w:t>
      </w:r>
      <w:r w:rsidR="00660748" w:rsidRPr="000C394E">
        <w:rPr>
          <w:rFonts w:ascii="Times New Roman" w:hAnsi="Times New Roman"/>
          <w:sz w:val="24"/>
          <w:szCs w:val="24"/>
          <w:lang w:val="sr-Cyrl-RS"/>
        </w:rPr>
        <w:t>није обавезно достављање ако је објављено на АПР-у</w:t>
      </w:r>
      <w:r w:rsidR="00C11EFF" w:rsidRPr="000C394E">
        <w:rPr>
          <w:rFonts w:ascii="Times New Roman" w:hAnsi="Times New Roman"/>
          <w:sz w:val="24"/>
          <w:szCs w:val="24"/>
          <w:lang w:val="sr-Cyrl-RS"/>
        </w:rPr>
        <w:t>);</w:t>
      </w:r>
    </w:p>
    <w:p w14:paraId="09BD7CAF" w14:textId="467D0128" w:rsidR="008C5DDE" w:rsidRPr="000C394E" w:rsidRDefault="00590CC1" w:rsidP="00394439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CS"/>
        </w:rPr>
        <w:t>Документација о пословном простору у коме се обавља делатност (</w:t>
      </w:r>
      <w:r w:rsidR="00A830D4" w:rsidRPr="00464A97">
        <w:rPr>
          <w:rFonts w:ascii="Times New Roman" w:hAnsi="Times New Roman"/>
          <w:sz w:val="24"/>
          <w:szCs w:val="24"/>
          <w:lang w:val="sr-Cyrl-CS"/>
        </w:rPr>
        <w:t>л</w:t>
      </w:r>
      <w:r w:rsidRPr="00464A97">
        <w:rPr>
          <w:rFonts w:ascii="Times New Roman" w:hAnsi="Times New Roman"/>
          <w:sz w:val="24"/>
          <w:szCs w:val="24"/>
          <w:lang w:val="sr-Cyrl-CS"/>
        </w:rPr>
        <w:t>ист непокретности и/или решење о порезу</w:t>
      </w:r>
      <w:r w:rsidR="000B387C" w:rsidRPr="00464A97">
        <w:rPr>
          <w:rFonts w:ascii="Times New Roman" w:hAnsi="Times New Roman"/>
          <w:sz w:val="24"/>
          <w:szCs w:val="24"/>
          <w:lang w:val="sr-Cyrl-CS"/>
        </w:rPr>
        <w:t xml:space="preserve"> и/или грађевинска</w:t>
      </w:r>
      <w:r w:rsidR="00464A97" w:rsidRPr="00464A97">
        <w:rPr>
          <w:rFonts w:ascii="Times New Roman" w:hAnsi="Times New Roman"/>
          <w:sz w:val="24"/>
          <w:szCs w:val="24"/>
          <w:lang w:val="sr-Cyrl-CS"/>
        </w:rPr>
        <w:t>/употребна</w:t>
      </w:r>
      <w:r w:rsidR="000B387C" w:rsidRPr="00464A97">
        <w:rPr>
          <w:rFonts w:ascii="Times New Roman" w:hAnsi="Times New Roman"/>
          <w:sz w:val="24"/>
          <w:szCs w:val="24"/>
          <w:lang w:val="sr-Cyrl-CS"/>
        </w:rPr>
        <w:t xml:space="preserve"> дозвола</w:t>
      </w:r>
      <w:r w:rsidR="00AF3FFE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F3FFE">
        <w:rPr>
          <w:rFonts w:ascii="Times New Roman" w:hAnsi="Times New Roman"/>
          <w:sz w:val="24"/>
          <w:szCs w:val="24"/>
          <w:lang w:val="sr-Cyrl-RS"/>
        </w:rPr>
        <w:t>за пословни простор у завршној фази изградње, а функционално је оспособљен за обављање делатности</w:t>
      </w:r>
      <w:r w:rsidR="00B85053" w:rsidRPr="000C394E">
        <w:rPr>
          <w:rFonts w:ascii="Times New Roman" w:hAnsi="Times New Roman"/>
          <w:sz w:val="24"/>
          <w:szCs w:val="24"/>
          <w:lang w:val="sr-Cyrl-CS"/>
        </w:rPr>
        <w:t>,</w:t>
      </w:r>
      <w:r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67B5F" w:rsidRPr="000C394E">
        <w:rPr>
          <w:rFonts w:ascii="Times New Roman" w:hAnsi="Times New Roman"/>
          <w:sz w:val="24"/>
          <w:szCs w:val="24"/>
          <w:lang w:val="sr-Cyrl-CS"/>
        </w:rPr>
        <w:t xml:space="preserve">а уколико је пословни простор узет у закуп и </w:t>
      </w:r>
      <w:r w:rsidRPr="000C394E">
        <w:rPr>
          <w:rFonts w:ascii="Times New Roman" w:hAnsi="Times New Roman"/>
          <w:sz w:val="24"/>
          <w:szCs w:val="24"/>
          <w:lang w:val="sr-Cyrl-CS"/>
        </w:rPr>
        <w:t>у</w:t>
      </w:r>
      <w:r w:rsidRPr="000C394E">
        <w:rPr>
          <w:rFonts w:ascii="Times New Roman" w:hAnsi="Times New Roman"/>
          <w:sz w:val="24"/>
          <w:szCs w:val="24"/>
          <w:lang w:val="sr-Latn-CS"/>
        </w:rPr>
        <w:t>говор о закупу</w:t>
      </w:r>
      <w:r w:rsidR="00D571B8" w:rsidRPr="000C394E">
        <w:rPr>
          <w:rFonts w:ascii="Times New Roman" w:hAnsi="Times New Roman"/>
          <w:sz w:val="24"/>
          <w:szCs w:val="24"/>
          <w:lang w:val="sr-Cyrl-RS"/>
        </w:rPr>
        <w:t xml:space="preserve"> оверен код нотара</w:t>
      </w:r>
      <w:r w:rsidR="00B25030" w:rsidRPr="000C394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25030" w:rsidRPr="000C394E">
        <w:rPr>
          <w:rFonts w:ascii="Times New Roman" w:hAnsi="Times New Roman"/>
          <w:sz w:val="24"/>
          <w:szCs w:val="24"/>
          <w:lang w:val="sr-Cyrl-CS"/>
        </w:rPr>
        <w:t>фотографије објекта споља и унутра)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>. Уколико је пословни простор у власништву оснивача, потребно је доставити уговор о закупу изме</w:t>
      </w:r>
      <w:r w:rsidR="00416F4F">
        <w:rPr>
          <w:rFonts w:ascii="Times New Roman" w:hAnsi="Times New Roman"/>
          <w:sz w:val="24"/>
          <w:szCs w:val="24"/>
          <w:lang w:val="sr-Cyrl-CS"/>
        </w:rPr>
        <w:t>ђу оснивача и предузећа. Уговор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о закупу мора бити склопљен на период најмање 6 месеци дуже од рока враћања кредита, или минимум 36 месеци</w:t>
      </w:r>
      <w:r w:rsidR="00394439" w:rsidRPr="000C394E">
        <w:rPr>
          <w:rFonts w:ascii="Times New Roman" w:hAnsi="Times New Roman"/>
          <w:sz w:val="24"/>
          <w:szCs w:val="24"/>
          <w:lang w:val="sr-Cyrl-CS"/>
        </w:rPr>
        <w:t xml:space="preserve"> од подношења захтева,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уколико </w:t>
      </w:r>
      <w:r w:rsidR="00D571B8" w:rsidRPr="000C394E">
        <w:rPr>
          <w:rFonts w:ascii="Times New Roman" w:hAnsi="Times New Roman"/>
          <w:sz w:val="24"/>
          <w:szCs w:val="24"/>
          <w:lang w:val="sr-Cyrl-CS"/>
        </w:rPr>
        <w:t>привредни субјекат</w:t>
      </w:r>
      <w:r w:rsidR="00AE532F" w:rsidRPr="000C394E">
        <w:rPr>
          <w:rFonts w:ascii="Times New Roman" w:hAnsi="Times New Roman"/>
          <w:sz w:val="24"/>
          <w:szCs w:val="24"/>
          <w:lang w:val="sr-Cyrl-CS"/>
        </w:rPr>
        <w:t xml:space="preserve"> буде корисник само бесповратних средстава</w:t>
      </w:r>
      <w:r w:rsidR="00394439" w:rsidRPr="000C394E">
        <w:rPr>
          <w:rFonts w:ascii="Times New Roman" w:hAnsi="Times New Roman"/>
          <w:sz w:val="24"/>
          <w:szCs w:val="24"/>
          <w:lang w:val="sr-Cyrl-CS"/>
        </w:rPr>
        <w:t>. Уговори о уступању пословног простора, Уговори о услужном давању пословног простора, Уговори о давању простора на коришћење, не могу бити предмет садржаја документације већ искључиво Уговор о закупу</w:t>
      </w:r>
      <w:r w:rsidR="00637D68" w:rsidRPr="000C394E">
        <w:rPr>
          <w:rFonts w:ascii="Times New Roman" w:hAnsi="Times New Roman"/>
          <w:sz w:val="24"/>
          <w:szCs w:val="24"/>
          <w:lang w:val="sr-Cyrl-CS"/>
        </w:rPr>
        <w:t>;</w:t>
      </w:r>
      <w:r w:rsidR="00AE1207" w:rsidRPr="000C394E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2D264C46" w14:textId="379E142B" w:rsidR="003400A1" w:rsidRPr="000C394E" w:rsidRDefault="0066074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hAnsi="Times New Roman"/>
          <w:sz w:val="24"/>
          <w:szCs w:val="24"/>
          <w:lang w:val="sr-Cyrl-RS"/>
        </w:rPr>
        <w:t>Очитана/ф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>отокопиј</w:t>
      </w:r>
      <w:r w:rsidRPr="000C394E">
        <w:rPr>
          <w:rFonts w:ascii="Times New Roman" w:hAnsi="Times New Roman"/>
          <w:sz w:val="24"/>
          <w:szCs w:val="24"/>
          <w:lang w:val="sr-Cyrl-CS"/>
        </w:rPr>
        <w:t>а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C394E">
        <w:rPr>
          <w:rFonts w:ascii="Times New Roman" w:hAnsi="Times New Roman"/>
          <w:sz w:val="24"/>
          <w:szCs w:val="24"/>
          <w:lang w:val="sr-Cyrl-RS"/>
        </w:rPr>
        <w:t>л</w:t>
      </w:r>
      <w:r w:rsidR="00590CC1" w:rsidRPr="000C394E">
        <w:rPr>
          <w:rFonts w:ascii="Times New Roman" w:hAnsi="Times New Roman"/>
          <w:sz w:val="24"/>
          <w:szCs w:val="24"/>
          <w:lang w:val="sr-Latn-CS"/>
        </w:rPr>
        <w:t xml:space="preserve">ичне </w:t>
      </w:r>
      <w:r w:rsidR="00590CC1" w:rsidRPr="000C394E">
        <w:rPr>
          <w:rFonts w:ascii="Times New Roman" w:hAnsi="Times New Roman"/>
          <w:sz w:val="24"/>
          <w:szCs w:val="24"/>
          <w:lang w:val="sr-Cyrl-CS"/>
        </w:rPr>
        <w:t xml:space="preserve">карте/пасоша оснивача и </w:t>
      </w:r>
      <w:r w:rsidR="008E6D0F" w:rsidRPr="000C394E">
        <w:rPr>
          <w:rFonts w:ascii="Times New Roman" w:hAnsi="Times New Roman"/>
          <w:sz w:val="24"/>
          <w:szCs w:val="24"/>
          <w:lang w:val="sr-Cyrl-CS"/>
        </w:rPr>
        <w:t>законског заступника</w:t>
      </w:r>
      <w:r w:rsidR="00CE4772" w:rsidRPr="000C394E">
        <w:rPr>
          <w:rFonts w:ascii="Times New Roman" w:hAnsi="Times New Roman"/>
          <w:sz w:val="24"/>
          <w:szCs w:val="24"/>
          <w:lang w:val="sr-Cyrl-CS"/>
        </w:rPr>
        <w:t>;</w:t>
      </w:r>
    </w:p>
    <w:p w14:paraId="6087FA9C" w14:textId="325711C1" w:rsidR="00A8220A" w:rsidRDefault="00A8220A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5150E6D0" w14:textId="3D4A70CD" w:rsidR="008E5F88" w:rsidRDefault="008E5F88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6BD639EB" w14:textId="5343CDDF" w:rsidR="008E5F88" w:rsidRDefault="008E5F88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6B3DBE4C" w14:textId="77777777" w:rsidR="008E5F88" w:rsidRPr="000C394E" w:rsidRDefault="008E5F88" w:rsidP="00182DAF">
      <w:pPr>
        <w:pStyle w:val="ListParagraph"/>
        <w:autoSpaceDE w:val="0"/>
        <w:autoSpaceDN w:val="0"/>
        <w:adjustRightInd w:val="0"/>
        <w:jc w:val="both"/>
        <w:rPr>
          <w:rFonts w:cs="Arial"/>
          <w:sz w:val="20"/>
          <w:lang w:val="sr-Cyrl-CS"/>
        </w:rPr>
      </w:pPr>
    </w:p>
    <w:p w14:paraId="58A36C37" w14:textId="77777777" w:rsidR="008E5F88" w:rsidRDefault="008E5F88" w:rsidP="00D82D7B">
      <w:pPr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358CD621" w14:textId="77777777" w:rsidR="008E5F88" w:rsidRDefault="008E5F88" w:rsidP="00D82D7B">
      <w:pPr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</w:p>
    <w:p w14:paraId="5BA62084" w14:textId="23C772D3" w:rsidR="00D82D7B" w:rsidRPr="000C394E" w:rsidRDefault="00590CC1" w:rsidP="00D82D7B">
      <w:pPr>
        <w:ind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Latn-CS"/>
        </w:rPr>
      </w:pPr>
      <w:r w:rsidRPr="000C394E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Финансијска документација:</w:t>
      </w:r>
    </w:p>
    <w:p w14:paraId="0F3A4CBC" w14:textId="77777777" w:rsidR="00811949" w:rsidRPr="000C394E" w:rsidRDefault="00811949" w:rsidP="00D82D7B">
      <w:pPr>
        <w:ind w:firstLine="720"/>
        <w:jc w:val="both"/>
        <w:rPr>
          <w:rFonts w:cs="Arial"/>
          <w:b/>
          <w:i/>
          <w:sz w:val="20"/>
          <w:u w:val="single"/>
          <w:lang w:val="sr-Latn-CS"/>
        </w:rPr>
      </w:pPr>
    </w:p>
    <w:p w14:paraId="26F13DA2" w14:textId="6515693D" w:rsidR="00972B88" w:rsidRPr="00817AAC" w:rsidRDefault="00590CC1" w:rsidP="00972B88">
      <w:pPr>
        <w:pStyle w:val="ListParagraph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>Копија финансијског извештај</w:t>
      </w:r>
      <w:r w:rsidR="0023276E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>а</w:t>
      </w:r>
      <w:r w:rsidR="002E408E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 xml:space="preserve"> </w:t>
      </w:r>
      <w:r w:rsidR="0023276E" w:rsidRPr="000C394E">
        <w:rPr>
          <w:rFonts w:ascii="Times New Roman" w:eastAsia="Arial" w:hAnsi="Times New Roman"/>
          <w:sz w:val="24"/>
          <w:szCs w:val="24"/>
          <w:lang w:val="sr-Latn-CS" w:eastAsia="sr-Cyrl-CS"/>
        </w:rPr>
        <w:t>за</w:t>
      </w:r>
      <w:r w:rsidR="009C2826" w:rsidRPr="000C394E">
        <w:rPr>
          <w:rFonts w:ascii="Times New Roman" w:eastAsia="Arial" w:hAnsi="Times New Roman"/>
          <w:sz w:val="24"/>
          <w:szCs w:val="24"/>
          <w:lang w:val="sr-Latn-CS" w:eastAsia="sr-Cyrl-CS"/>
        </w:rPr>
        <w:t xml:space="preserve"> 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>20</w:t>
      </w:r>
      <w:r w:rsidR="003D572E" w:rsidRPr="000C394E">
        <w:rPr>
          <w:rFonts w:ascii="Times New Roman" w:hAnsi="Times New Roman"/>
          <w:sz w:val="24"/>
          <w:szCs w:val="24"/>
          <w:lang w:val="sr-Cyrl-RS"/>
        </w:rPr>
        <w:t>2</w:t>
      </w:r>
      <w:r w:rsidR="001511AC" w:rsidRPr="000C394E">
        <w:rPr>
          <w:rFonts w:ascii="Times New Roman" w:hAnsi="Times New Roman"/>
          <w:sz w:val="24"/>
          <w:szCs w:val="24"/>
          <w:lang w:val="sr-Cyrl-RS"/>
        </w:rPr>
        <w:t>3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>. и 20</w:t>
      </w:r>
      <w:r w:rsidR="009565A7" w:rsidRPr="000C394E">
        <w:rPr>
          <w:rFonts w:ascii="Times New Roman" w:hAnsi="Times New Roman"/>
          <w:sz w:val="24"/>
          <w:szCs w:val="24"/>
          <w:lang w:val="sr-Latn-RS"/>
        </w:rPr>
        <w:t>2</w:t>
      </w:r>
      <w:r w:rsidR="001511AC" w:rsidRPr="000C394E">
        <w:rPr>
          <w:rFonts w:ascii="Times New Roman" w:hAnsi="Times New Roman"/>
          <w:sz w:val="24"/>
          <w:szCs w:val="24"/>
          <w:lang w:val="sr-Cyrl-RS"/>
        </w:rPr>
        <w:t>4</w:t>
      </w:r>
      <w:r w:rsidR="00B84DEA" w:rsidRPr="000C394E">
        <w:rPr>
          <w:rFonts w:ascii="Times New Roman" w:hAnsi="Times New Roman"/>
          <w:sz w:val="24"/>
          <w:szCs w:val="24"/>
          <w:lang w:val="sr-Cyrl-CS"/>
        </w:rPr>
        <w:t xml:space="preserve">. годину </w:t>
      </w:r>
      <w:r w:rsidR="009E563B" w:rsidRPr="000C394E">
        <w:rPr>
          <w:rFonts w:ascii="Times New Roman" w:eastAsia="Arial" w:hAnsi="Times New Roman"/>
          <w:sz w:val="24"/>
          <w:szCs w:val="24"/>
          <w:lang w:val="sr-Cyrl-CS" w:eastAsia="sr-Cyrl-CS"/>
        </w:rPr>
        <w:t xml:space="preserve">- 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>биланс стања</w:t>
      </w:r>
      <w:r w:rsidR="0023276E" w:rsidRPr="000C394E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 xml:space="preserve">биланс успеха (за </w:t>
      </w:r>
      <w:r w:rsidR="0023276E" w:rsidRPr="000C394E">
        <w:rPr>
          <w:rFonts w:ascii="Times New Roman" w:hAnsi="Times New Roman"/>
          <w:b/>
          <w:sz w:val="24"/>
          <w:szCs w:val="24"/>
          <w:lang w:val="sr-Cyrl-CS"/>
        </w:rPr>
        <w:t>микро</w:t>
      </w:r>
      <w:r w:rsidR="0023276E" w:rsidRPr="000C394E">
        <w:rPr>
          <w:rFonts w:ascii="Times New Roman" w:hAnsi="Times New Roman"/>
          <w:sz w:val="24"/>
          <w:szCs w:val="24"/>
          <w:lang w:val="sr-Cyrl-CS"/>
        </w:rPr>
        <w:t xml:space="preserve"> правна лица). Уколико је правно лице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разврстано као </w:t>
      </w:r>
      <w:r w:rsidR="0023276E" w:rsidRPr="00817AAC">
        <w:rPr>
          <w:rFonts w:ascii="Times New Roman" w:hAnsi="Times New Roman"/>
          <w:b/>
          <w:sz w:val="24"/>
          <w:szCs w:val="24"/>
          <w:lang w:val="sr-Cyrl-CS"/>
        </w:rPr>
        <w:t>мало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,</w:t>
      </w:r>
      <w:r w:rsidR="006204E1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неопходно је доставити још и извештај о осталом резултату, извештај о променама на капиталу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,</w:t>
      </w:r>
      <w:r w:rsidR="00186D20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напомене уз финансијски извештај</w:t>
      </w:r>
      <w:r w:rsidR="00186D20" w:rsidRPr="00817AAC">
        <w:rPr>
          <w:rFonts w:ascii="Times New Roman" w:hAnsi="Times New Roman"/>
          <w:sz w:val="24"/>
          <w:szCs w:val="24"/>
          <w:lang w:val="sr-Cyrl-CS"/>
        </w:rPr>
        <w:t>,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 xml:space="preserve"> као и извештај ревизора (за предузећа која имају законску обавезу-мишљење ревизора и извештај).</w:t>
      </w:r>
      <w:r w:rsidR="00186D20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За предузећа која имају законску обавезу, уколико није рађена ревизија, потребан је писани доказ о томе. Поред наведеног, неопходно је доставити и Статистички извештај предат Агенцији за привредне регистре</w:t>
      </w:r>
      <w:r w:rsidR="00972B88" w:rsidRPr="00817AAC">
        <w:rPr>
          <w:rFonts w:ascii="Times New Roman" w:hAnsi="Times New Roman"/>
          <w:sz w:val="24"/>
          <w:szCs w:val="24"/>
          <w:lang w:val="sr-Cyrl-RS"/>
        </w:rPr>
        <w:t xml:space="preserve"> (није обавезно достављање финансијских извештаја који су објављени на АПР-у)</w:t>
      </w:r>
      <w:r w:rsidR="00620377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71C40B9D" w14:textId="1234484D" w:rsidR="00853D9D" w:rsidRPr="001817F9" w:rsidRDefault="00853D9D" w:rsidP="005A40FB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817F9">
        <w:rPr>
          <w:rFonts w:ascii="Times New Roman" w:hAnsi="Times New Roman"/>
          <w:bCs/>
          <w:iCs/>
          <w:sz w:val="24"/>
          <w:szCs w:val="24"/>
          <w:lang w:val="sr-Cyrl-CS"/>
        </w:rPr>
        <w:t>Разврставање (величина обвезника) се врши на основу величине утврђене на основу   последње предатих финансијских извештаја који су зв</w:t>
      </w:r>
      <w:r w:rsidR="001511AC">
        <w:rPr>
          <w:rFonts w:ascii="Times New Roman" w:hAnsi="Times New Roman"/>
          <w:bCs/>
          <w:iCs/>
          <w:sz w:val="24"/>
          <w:szCs w:val="24"/>
          <w:lang w:val="sr-Cyrl-CS"/>
        </w:rPr>
        <w:t>анично објављени на сајту АПР-а,</w:t>
      </w:r>
      <w:r w:rsidRPr="001817F9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а које се примењује за наредну пословну годину.</w:t>
      </w:r>
    </w:p>
    <w:p w14:paraId="4A9E8789" w14:textId="585CEC78" w:rsidR="008C5DDE" w:rsidRPr="00817AAC" w:rsidRDefault="00333BC4" w:rsidP="00037A4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17AAC">
        <w:rPr>
          <w:rFonts w:ascii="Times New Roman" w:hAnsi="Times New Roman"/>
          <w:sz w:val="24"/>
          <w:szCs w:val="24"/>
          <w:lang w:val="sr-Cyrl-RS"/>
        </w:rPr>
        <w:t>Задруге су обавезне да доставе и доказ да су се подвргле задружној ревизији у последње две године</w:t>
      </w:r>
      <w:r w:rsidR="00731C33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3EC2784C" w14:textId="1996948F" w:rsidR="00037A42" w:rsidRPr="00817AAC" w:rsidRDefault="0000550D" w:rsidP="00037A42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  <w:lang w:val="sl-SI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И</w:t>
      </w:r>
      <w:r w:rsidR="00590CC1" w:rsidRPr="00817AAC">
        <w:rPr>
          <w:rFonts w:ascii="Times New Roman" w:hAnsi="Times New Roman"/>
          <w:sz w:val="24"/>
          <w:szCs w:val="24"/>
          <w:lang w:val="sr-Cyrl-CS"/>
        </w:rPr>
        <w:t>нтерни биланс стања и успеха (попуњени обрасци) и закључни лист, закључно са месецом који претходи месецу подношења захтева</w:t>
      </w:r>
      <w:r w:rsidR="00637D68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458DDA2B" w14:textId="3F234063" w:rsidR="007D544C" w:rsidRPr="00817AAC" w:rsidRDefault="00590CC1" w:rsidP="007D544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Картице купаца и добављача са обухваћеним прометом у претходној, и текућој години до подношења кредитног захтева</w:t>
      </w:r>
      <w:r w:rsidR="003F2FCC" w:rsidRPr="00817AAC">
        <w:rPr>
          <w:rFonts w:ascii="Times New Roman" w:hAnsi="Times New Roman"/>
          <w:sz w:val="24"/>
          <w:szCs w:val="24"/>
          <w:lang w:val="sr-Cyrl-CS"/>
        </w:rPr>
        <w:t xml:space="preserve"> и захтева за бесповратним средствима</w:t>
      </w:r>
      <w:r w:rsidR="00010350" w:rsidRPr="00817AA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10350" w:rsidRPr="00817AAC">
        <w:rPr>
          <w:rFonts w:ascii="Times New Roman" w:hAnsi="Times New Roman"/>
          <w:sz w:val="24"/>
          <w:szCs w:val="24"/>
          <w:lang w:val="sr-Cyrl-RS"/>
        </w:rPr>
        <w:t>(уколико је број купаца и добављача већи</w:t>
      </w:r>
      <w:r w:rsidR="00010350" w:rsidRPr="00817AAC">
        <w:rPr>
          <w:rFonts w:ascii="Times New Roman" w:hAnsi="Times New Roman"/>
          <w:sz w:val="24"/>
          <w:szCs w:val="24"/>
          <w:lang w:val="sr-Cyrl-CS"/>
        </w:rPr>
        <w:t xml:space="preserve"> довољно је доставити картице са 50 највећих)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односно на дан израде бруто биланса</w:t>
      </w:r>
      <w:r w:rsidR="00637D68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1C850A72" w14:textId="01651748" w:rsidR="00731C33" w:rsidRPr="00817AAC" w:rsidRDefault="00731C33" w:rsidP="007D544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Картице основних средстава</w:t>
      </w:r>
      <w:r w:rsidR="00086A81" w:rsidRPr="00817AAC">
        <w:rPr>
          <w:rFonts w:ascii="Times New Roman" w:hAnsi="Times New Roman"/>
          <w:sz w:val="24"/>
          <w:szCs w:val="24"/>
          <w:lang w:val="sr-Cyrl-CS"/>
        </w:rPr>
        <w:t xml:space="preserve"> из књиговодства са уписаним пуним називом опреме, набавном вредности, датумом уноса у пословне књиге, износима исправке вредности и садашње вредности</w:t>
      </w:r>
      <w:r w:rsidR="006116A8" w:rsidRPr="00817AAC">
        <w:rPr>
          <w:rFonts w:ascii="Times New Roman" w:hAnsi="Times New Roman"/>
          <w:sz w:val="24"/>
          <w:szCs w:val="24"/>
          <w:lang w:val="sr-Cyrl-CS"/>
        </w:rPr>
        <w:t>, оверене од стране овлашћених лица</w:t>
      </w:r>
      <w:r w:rsidR="005D03B3" w:rsidRPr="00817AAC">
        <w:rPr>
          <w:rFonts w:ascii="Times New Roman" w:hAnsi="Times New Roman"/>
          <w:sz w:val="24"/>
          <w:szCs w:val="24"/>
          <w:lang w:val="sr-Latn-RS"/>
        </w:rPr>
        <w:t>;</w:t>
      </w:r>
    </w:p>
    <w:p w14:paraId="6DF7864D" w14:textId="08CEA351" w:rsidR="00037A42" w:rsidRPr="00817AAC" w:rsidRDefault="00590CC1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О</w:t>
      </w:r>
      <w:r w:rsidRPr="00817AAC">
        <w:rPr>
          <w:rFonts w:ascii="Times New Roman" w:hAnsi="Times New Roman"/>
          <w:sz w:val="24"/>
          <w:szCs w:val="24"/>
          <w:lang w:val="sr-Latn-CS"/>
        </w:rPr>
        <w:t>ригинал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потврде о оствареном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промету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на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текућем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рачуну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код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свих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банака  (динарски и девизни) за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предходну и текућу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годину</w:t>
      </w:r>
      <w:r w:rsidR="0023276E" w:rsidRPr="00817AAC">
        <w:rPr>
          <w:rFonts w:ascii="Times New Roman" w:hAnsi="Times New Roman"/>
          <w:sz w:val="24"/>
          <w:szCs w:val="24"/>
          <w:lang w:val="sl-SI"/>
        </w:rPr>
        <w:t xml:space="preserve">,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посебно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по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годинама (потврде</w:t>
      </w:r>
      <w:r w:rsidR="00854218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Latn-CS"/>
        </w:rPr>
        <w:t>банака)</w:t>
      </w:r>
      <w:r w:rsidR="00637D68" w:rsidRPr="00817AAC">
        <w:rPr>
          <w:rFonts w:ascii="Times New Roman" w:hAnsi="Times New Roman"/>
          <w:sz w:val="24"/>
          <w:szCs w:val="24"/>
          <w:lang w:val="sr-Cyrl-RS"/>
        </w:rPr>
        <w:t>;</w:t>
      </w:r>
    </w:p>
    <w:p w14:paraId="2244FB9F" w14:textId="266B9A93" w:rsidR="00037A42" w:rsidRPr="007D72AB" w:rsidRDefault="00590CC1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7D72AB">
        <w:rPr>
          <w:rFonts w:ascii="Times New Roman" w:hAnsi="Times New Roman"/>
          <w:sz w:val="24"/>
          <w:szCs w:val="24"/>
          <w:lang w:val="sr-Cyrl-CS"/>
        </w:rPr>
        <w:t xml:space="preserve">Доказ о уплати накнаде за коришћење услуга </w:t>
      </w:r>
      <w:r w:rsidRPr="007D72AB">
        <w:rPr>
          <w:rFonts w:ascii="Times New Roman" w:hAnsi="Times New Roman"/>
          <w:sz w:val="24"/>
          <w:szCs w:val="24"/>
          <w:lang w:val="sl-SI"/>
        </w:rPr>
        <w:t>K</w:t>
      </w:r>
      <w:r w:rsidRPr="007D72AB">
        <w:rPr>
          <w:rFonts w:ascii="Times New Roman" w:hAnsi="Times New Roman"/>
          <w:sz w:val="24"/>
          <w:szCs w:val="24"/>
          <w:lang w:val="sr-Cyrl-CS"/>
        </w:rPr>
        <w:t>редитног бироа у износу од 1.440,00 динара</w:t>
      </w:r>
      <w:r w:rsidR="0023276E" w:rsidRPr="007D72AB">
        <w:rPr>
          <w:rStyle w:val="FootnoteReference"/>
          <w:rFonts w:ascii="Times New Roman" w:hAnsi="Times New Roman"/>
          <w:sz w:val="24"/>
          <w:szCs w:val="24"/>
          <w:lang w:val="sr-Latn-CS" w:eastAsia="sr-Latn-CS"/>
        </w:rPr>
        <w:footnoteReference w:id="1"/>
      </w:r>
      <w:r w:rsidR="00637D68" w:rsidRPr="007D72AB">
        <w:rPr>
          <w:rFonts w:ascii="Times New Roman" w:hAnsi="Times New Roman"/>
          <w:sz w:val="24"/>
          <w:szCs w:val="24"/>
          <w:lang w:val="sr-Cyrl-CS"/>
        </w:rPr>
        <w:t>;</w:t>
      </w:r>
    </w:p>
    <w:p w14:paraId="30B06D44" w14:textId="77777777" w:rsidR="00CC18C6" w:rsidRPr="007D72AB" w:rsidRDefault="0023276E" w:rsidP="00037A4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7D72AB">
        <w:rPr>
          <w:rFonts w:ascii="Times New Roman" w:hAnsi="Times New Roman"/>
          <w:sz w:val="24"/>
          <w:szCs w:val="24"/>
          <w:lang w:val="sr-Cyrl-CS"/>
        </w:rPr>
        <w:t>Сагласност корисника за прибављање извештаја од Кредитног бироа, на приложеном обрасцу</w:t>
      </w:r>
      <w:r w:rsidR="00CC18C6" w:rsidRPr="007D72AB">
        <w:rPr>
          <w:rFonts w:ascii="Times New Roman" w:hAnsi="Times New Roman"/>
          <w:sz w:val="24"/>
          <w:szCs w:val="24"/>
          <w:lang w:val="sr-Cyrl-CS"/>
        </w:rPr>
        <w:t>;</w:t>
      </w:r>
    </w:p>
    <w:p w14:paraId="02BF7B94" w14:textId="77777777" w:rsidR="003A5DED" w:rsidRPr="00817AAC" w:rsidRDefault="003A5DED" w:rsidP="00B86C07">
      <w:pPr>
        <w:jc w:val="both"/>
        <w:rPr>
          <w:rFonts w:cs="Arial"/>
          <w:sz w:val="20"/>
          <w:lang w:val="sr-Cyrl-CS"/>
        </w:rPr>
      </w:pPr>
    </w:p>
    <w:p w14:paraId="70CCBAFF" w14:textId="07299C8B" w:rsidR="00F77465" w:rsidRPr="00817AAC" w:rsidRDefault="0023276E" w:rsidP="00311DDC">
      <w:pPr>
        <w:ind w:left="720"/>
        <w:jc w:val="both"/>
        <w:rPr>
          <w:rFonts w:cs="Arial"/>
          <w:b/>
          <w:i/>
          <w:sz w:val="20"/>
          <w:u w:val="single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>Документација за планирана улагања</w:t>
      </w:r>
    </w:p>
    <w:p w14:paraId="76CE6287" w14:textId="77777777" w:rsidR="005A3059" w:rsidRPr="00817AAC" w:rsidRDefault="005A3059" w:rsidP="00F00611">
      <w:pPr>
        <w:pStyle w:val="ListParagraph"/>
        <w:rPr>
          <w:lang w:val="sr-Latn-CS" w:eastAsia="sr-Latn-CS"/>
        </w:rPr>
      </w:pPr>
    </w:p>
    <w:p w14:paraId="500A6014" w14:textId="513E8B85" w:rsidR="00631019" w:rsidRPr="00817AAC" w:rsidRDefault="00590CC1" w:rsidP="000D76DE">
      <w:pPr>
        <w:pStyle w:val="ListParagraph"/>
        <w:numPr>
          <w:ilvl w:val="0"/>
          <w:numId w:val="62"/>
        </w:numPr>
        <w:ind w:left="709" w:hanging="283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За куповину </w:t>
      </w:r>
      <w:r w:rsidR="009565A7" w:rsidRPr="00817AAC">
        <w:rPr>
          <w:rFonts w:ascii="Times New Roman" w:hAnsi="Times New Roman"/>
          <w:b/>
          <w:i/>
          <w:sz w:val="24"/>
          <w:szCs w:val="24"/>
          <w:lang w:val="sr-Cyrl-CS"/>
        </w:rPr>
        <w:t>нов</w:t>
      </w:r>
      <w:r w:rsidR="003C5A08">
        <w:rPr>
          <w:rFonts w:ascii="Times New Roman" w:hAnsi="Times New Roman"/>
          <w:b/>
          <w:i/>
          <w:sz w:val="24"/>
          <w:szCs w:val="24"/>
          <w:lang w:val="sr-Cyrl-CS"/>
        </w:rPr>
        <w:t>е</w:t>
      </w:r>
      <w:r w:rsidR="009565A7"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 опреме</w:t>
      </w:r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укључујући </w:t>
      </w:r>
      <w:r w:rsidR="000B6E54" w:rsidRPr="00817AAC">
        <w:rPr>
          <w:rFonts w:ascii="Times New Roman" w:hAnsi="Times New Roman"/>
          <w:b/>
          <w:i/>
          <w:sz w:val="24"/>
          <w:szCs w:val="24"/>
          <w:lang w:val="sr-Cyrl-CS"/>
        </w:rPr>
        <w:t xml:space="preserve">алате, као и за </w:t>
      </w:r>
      <w:r w:rsidRPr="00817AAC">
        <w:rPr>
          <w:rFonts w:ascii="Times New Roman" w:hAnsi="Times New Roman"/>
          <w:b/>
          <w:i/>
          <w:sz w:val="24"/>
          <w:szCs w:val="24"/>
          <w:lang w:val="sr-Latn-CS"/>
        </w:rPr>
        <w:t>доставна возила за превоз сопствених производа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и друга транспортна средства 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Cyrl-RS"/>
        </w:rPr>
        <w:t>која се користе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>у процес</w:t>
      </w:r>
      <w:r w:rsidR="00023124" w:rsidRPr="00817AAC">
        <w:rPr>
          <w:rFonts w:ascii="Times New Roman" w:hAnsi="Times New Roman"/>
          <w:b/>
          <w:i/>
          <w:sz w:val="24"/>
          <w:szCs w:val="24"/>
          <w:lang w:val="sr-Cyrl-RS"/>
        </w:rPr>
        <w:t>у</w:t>
      </w:r>
      <w:r w:rsidR="00E734BB" w:rsidRPr="00817AAC">
        <w:rPr>
          <w:rFonts w:ascii="Times New Roman" w:hAnsi="Times New Roman"/>
          <w:b/>
          <w:i/>
          <w:sz w:val="24"/>
          <w:szCs w:val="24"/>
          <w:lang w:val="sr-Latn-CS"/>
        </w:rPr>
        <w:t xml:space="preserve"> производње</w:t>
      </w: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</w:p>
    <w:p w14:paraId="3914B163" w14:textId="08BE6894" w:rsidR="00453A1C" w:rsidRPr="00817AAC" w:rsidRDefault="00590CC1" w:rsidP="001910A5">
      <w:pPr>
        <w:pStyle w:val="ListParagraph"/>
        <w:numPr>
          <w:ilvl w:val="0"/>
          <w:numId w:val="48"/>
        </w:numPr>
        <w:tabs>
          <w:tab w:val="left" w:pos="0"/>
        </w:tabs>
        <w:ind w:left="709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Оригинал понуде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или профактур</w:t>
      </w:r>
      <w:r w:rsidRPr="00817AAC">
        <w:rPr>
          <w:rFonts w:ascii="Times New Roman" w:hAnsi="Times New Roman"/>
          <w:sz w:val="24"/>
          <w:szCs w:val="24"/>
          <w:lang w:val="sr-Cyrl-CS"/>
        </w:rPr>
        <w:t>е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испоручилаца опреме, не старије од 30 дана од дана подношења захтева,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на којој мора бити назначен тачан назив опреме, намена, марка, тип, година производње, начин плаћања, рок важења понуде и рок испоруке опреме.</w:t>
      </w:r>
      <w:r w:rsidR="00E734BB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Профактура мора да садржи назив добављача, адресу, матични број, ПИБ, бр.</w:t>
      </w:r>
      <w:r w:rsidR="00B8005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текућег рачуна.</w:t>
      </w:r>
      <w:r w:rsidR="00023124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33F56" w:rsidRPr="00817AAC">
        <w:rPr>
          <w:rFonts w:ascii="Times New Roman" w:hAnsi="Times New Roman"/>
          <w:sz w:val="24"/>
          <w:szCs w:val="24"/>
          <w:lang w:val="sr-Cyrl-CS"/>
        </w:rPr>
        <w:t>Уколико је профактура издата од стране ино-добављача, доставити превод овлашћеног судског тумача.</w:t>
      </w:r>
      <w:r w:rsidR="00222D99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276E" w:rsidRPr="00817AAC">
        <w:rPr>
          <w:rFonts w:ascii="Times New Roman" w:hAnsi="Times New Roman"/>
          <w:sz w:val="24"/>
          <w:szCs w:val="24"/>
          <w:lang w:val="sr-Cyrl-CS"/>
        </w:rPr>
        <w:t>Уз профактуру обавезно се прилаже проспект/каталог са фотографијама опреме</w:t>
      </w:r>
      <w:r w:rsidR="0022198F"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643CFF92" w14:textId="77777777" w:rsidR="002077D9" w:rsidRPr="00817AAC" w:rsidRDefault="002077D9" w:rsidP="002077D9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RS"/>
        </w:rPr>
        <w:t>Напомена</w:t>
      </w:r>
    </w:p>
    <w:p w14:paraId="776E7C5E" w14:textId="2D624360" w:rsidR="002077D9" w:rsidRPr="00817AAC" w:rsidRDefault="002077D9" w:rsidP="004E1FD4">
      <w:pPr>
        <w:pStyle w:val="ListParagraph"/>
        <w:numPr>
          <w:ilvl w:val="0"/>
          <w:numId w:val="48"/>
        </w:numPr>
        <w:ind w:left="709" w:hanging="283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Pr="00817AAC">
        <w:rPr>
          <w:rFonts w:ascii="Times New Roman" w:hAnsi="Times New Roman"/>
          <w:sz w:val="24"/>
          <w:szCs w:val="24"/>
          <w:lang w:val="sr-Latn-CS"/>
        </w:rPr>
        <w:t xml:space="preserve">профактуре издате на износе у </w:t>
      </w:r>
      <w:r w:rsidR="00AB3EF9" w:rsidRPr="00817AAC">
        <w:rPr>
          <w:rFonts w:ascii="Times New Roman" w:hAnsi="Times New Roman"/>
          <w:sz w:val="24"/>
          <w:szCs w:val="24"/>
          <w:lang w:val="sr-Cyrl-RS"/>
        </w:rPr>
        <w:t>страној валути</w:t>
      </w:r>
      <w:r w:rsidRPr="00817AAC">
        <w:rPr>
          <w:rFonts w:ascii="Times New Roman" w:hAnsi="Times New Roman"/>
          <w:sz w:val="24"/>
          <w:szCs w:val="24"/>
          <w:lang w:val="sr-Cyrl-CS"/>
        </w:rPr>
        <w:t>, за обрачун динарске противвредности користи се средњи курс НБС на дан издавања профактуре;</w:t>
      </w:r>
    </w:p>
    <w:p w14:paraId="149435BD" w14:textId="77777777" w:rsidR="00E94C85" w:rsidRPr="00817AAC" w:rsidRDefault="00E94C85" w:rsidP="004E1FD4">
      <w:pPr>
        <w:ind w:left="70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5D21CD9" w14:textId="77777777" w:rsidR="008E5F88" w:rsidRDefault="008E5F88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</w:p>
    <w:p w14:paraId="1320B017" w14:textId="77777777" w:rsidR="008E5F88" w:rsidRDefault="008E5F88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</w:p>
    <w:p w14:paraId="4910AF53" w14:textId="77777777" w:rsidR="008E5F88" w:rsidRDefault="008E5F88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</w:p>
    <w:p w14:paraId="3E443AD1" w14:textId="70F02D8F" w:rsidR="006117E2" w:rsidRPr="006117E2" w:rsidRDefault="008C6EAC" w:rsidP="006117E2">
      <w:pPr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</w:pPr>
      <w:r w:rsidRPr="008A4E4F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>НАПОМЕНА: Уколико привредни субјект преостали износ инвестиционог улагања  финансира из кредита Фонда потребно је да достави следећу документацију</w:t>
      </w:r>
      <w:r w:rsidR="006117E2" w:rsidRPr="008A4E4F">
        <w:rPr>
          <w:rFonts w:ascii="Times New Roman" w:hAnsi="Times New Roman"/>
          <w:b/>
          <w:i/>
          <w:sz w:val="24"/>
          <w:szCs w:val="24"/>
          <w:u w:val="single"/>
          <w:lang w:val="sr-Cyrl-CS"/>
        </w:rPr>
        <w:t xml:space="preserve"> за обезбеђење кредита:</w:t>
      </w:r>
    </w:p>
    <w:p w14:paraId="1558A997" w14:textId="266633ED" w:rsidR="004B2939" w:rsidRPr="00817AAC" w:rsidRDefault="004B2939" w:rsidP="006117E2">
      <w:pPr>
        <w:rPr>
          <w:rFonts w:ascii="Times New Roman" w:hAnsi="Times New Roman"/>
          <w:b/>
          <w:i/>
          <w:sz w:val="24"/>
          <w:szCs w:val="24"/>
          <w:lang w:val="sr-Cyrl-CS"/>
        </w:rPr>
      </w:pPr>
    </w:p>
    <w:p w14:paraId="54CF19D1" w14:textId="605DD7DC" w:rsidR="0083662D" w:rsidRPr="0083662D" w:rsidRDefault="00F23FAD" w:rsidP="0083662D">
      <w:pPr>
        <w:pStyle w:val="ListParagraph"/>
        <w:numPr>
          <w:ilvl w:val="0"/>
          <w:numId w:val="69"/>
        </w:numPr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>Заложно право на опреми/возилу које је предмет фина</w:t>
      </w:r>
      <w:r w:rsidR="0083662D" w:rsidRPr="0083662D">
        <w:rPr>
          <w:rFonts w:ascii="Times New Roman" w:hAnsi="Times New Roman"/>
          <w:b/>
          <w:i/>
          <w:sz w:val="24"/>
          <w:szCs w:val="24"/>
          <w:lang w:val="en-US"/>
        </w:rPr>
        <w:t>н</w:t>
      </w:r>
      <w:r w:rsidRPr="0083662D">
        <w:rPr>
          <w:rFonts w:ascii="Times New Roman" w:hAnsi="Times New Roman"/>
          <w:b/>
          <w:i/>
          <w:sz w:val="24"/>
          <w:szCs w:val="24"/>
          <w:lang w:val="sr-Cyrl-CS"/>
        </w:rPr>
        <w:t xml:space="preserve">сирања или на другој постојећој опреми исте или веће вредности </w:t>
      </w:r>
    </w:p>
    <w:p w14:paraId="0352E8DB" w14:textId="3B12A19F" w:rsidR="000E25BF" w:rsidRPr="00817AAC" w:rsidRDefault="00C4303B" w:rsidP="00F23FAD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С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пецификација опреме (попис и опис опреме, година производње, марка, тип, снага, носивост, локација опреме)</w:t>
      </w:r>
      <w:r w:rsidR="004B7D0E" w:rsidRPr="00817AAC">
        <w:rPr>
          <w:rFonts w:ascii="Times New Roman" w:hAnsi="Times New Roman"/>
          <w:sz w:val="24"/>
          <w:szCs w:val="24"/>
          <w:lang w:val="ru-RU" w:eastAsia="en-US"/>
        </w:rPr>
        <w:t>;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</w:p>
    <w:p w14:paraId="1EBBDC19" w14:textId="77777777" w:rsidR="006509DC" w:rsidRPr="00817AAC" w:rsidRDefault="0023276E" w:rsidP="006509DC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sz w:val="24"/>
          <w:szCs w:val="24"/>
          <w:lang w:val="sr-Cyrl-CS"/>
        </w:rPr>
        <w:t>Место и адреса где је опрема лоцирана;</w:t>
      </w:r>
    </w:p>
    <w:p w14:paraId="27F769F3" w14:textId="539EA6E4" w:rsidR="000E25BF" w:rsidRPr="00817AAC" w:rsidRDefault="00C4303B" w:rsidP="000E25BF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Д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окази о основу стицања опреме (уговори о куповини, фактуре, отпремнице, царинске декларације, записници о пријему опреме и сл.)</w:t>
      </w:r>
      <w:r w:rsidR="004B7D0E" w:rsidRPr="00817AAC">
        <w:rPr>
          <w:rFonts w:ascii="Times New Roman" w:hAnsi="Times New Roman"/>
          <w:sz w:val="24"/>
          <w:szCs w:val="24"/>
          <w:lang w:val="ru-RU" w:eastAsia="en-US"/>
        </w:rPr>
        <w:t>;</w:t>
      </w:r>
    </w:p>
    <w:p w14:paraId="59A868F7" w14:textId="2F4DDF8F" w:rsidR="000E25BF" w:rsidRPr="00817AAC" w:rsidRDefault="00C4303B" w:rsidP="000E25BF">
      <w:pPr>
        <w:pStyle w:val="ListParagraph"/>
        <w:numPr>
          <w:ilvl w:val="0"/>
          <w:numId w:val="38"/>
        </w:numPr>
        <w:contextualSpacing w:val="0"/>
        <w:jc w:val="both"/>
        <w:rPr>
          <w:rFonts w:ascii="Times New Roman" w:hAnsi="Times New Roman"/>
          <w:sz w:val="24"/>
          <w:szCs w:val="24"/>
          <w:lang w:val="sr-Cyrl-CS" w:eastAsia="en-US"/>
        </w:rPr>
      </w:pPr>
      <w:r w:rsidRPr="00817AAC">
        <w:rPr>
          <w:rFonts w:ascii="Times New Roman" w:hAnsi="Times New Roman"/>
          <w:sz w:val="24"/>
          <w:szCs w:val="24"/>
          <w:lang w:val="ru-RU" w:eastAsia="en-US"/>
        </w:rPr>
        <w:t>К</w:t>
      </w:r>
      <w:r w:rsidR="0023276E" w:rsidRPr="00817AAC">
        <w:rPr>
          <w:rFonts w:ascii="Times New Roman" w:hAnsi="Times New Roman"/>
          <w:sz w:val="24"/>
          <w:szCs w:val="24"/>
          <w:lang w:val="ru-RU" w:eastAsia="en-US"/>
        </w:rPr>
        <w:t>опије/препис књиговодствене картице основних средстава-опреме оверене од стране овлашћеног лица,</w:t>
      </w:r>
    </w:p>
    <w:p w14:paraId="2CCFB5D5" w14:textId="4E8D9EF3" w:rsidR="00D10FE6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Доказ о власништву или закупу непокретности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у којој се налази производна опрема (препис листа непокретности не старији од 30 дана)</w:t>
      </w:r>
      <w:r w:rsidR="00F933DE" w:rsidRPr="00817AAC">
        <w:rPr>
          <w:rFonts w:ascii="Times New Roman" w:hAnsi="Times New Roman"/>
          <w:sz w:val="24"/>
          <w:szCs w:val="24"/>
          <w:lang w:val="sr-Cyrl-CS"/>
        </w:rPr>
        <w:t>, уколико се разликује од доказа достављеног у оквиру статусне документације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377F67A6" w14:textId="77777777" w:rsidR="002F378B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О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длуку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надлежног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органа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привредног субјекта</w:t>
      </w:r>
      <w:r w:rsidR="00D92DE7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којом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се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дозвољава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Latn-CS"/>
        </w:rPr>
        <w:t>заснивање</w:t>
      </w:r>
      <w:r w:rsidR="00D92DE7" w:rsidRPr="00817AAC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bCs/>
          <w:sz w:val="24"/>
          <w:szCs w:val="24"/>
          <w:lang w:val="sr-Cyrl-CS"/>
        </w:rPr>
        <w:t xml:space="preserve">ручне  залоге </w:t>
      </w:r>
      <w:r w:rsidRPr="00817AAC">
        <w:rPr>
          <w:rFonts w:ascii="Times New Roman" w:hAnsi="Times New Roman"/>
          <w:sz w:val="24"/>
          <w:szCs w:val="24"/>
          <w:lang w:val="sr-Latn-CS"/>
        </w:rPr>
        <w:t>на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предметној</w:t>
      </w:r>
      <w:r w:rsidR="00D92DE7" w:rsidRPr="00817AA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Latn-CS"/>
        </w:rPr>
        <w:t>опреми</w:t>
      </w:r>
      <w:r w:rsidRPr="00817AAC">
        <w:rPr>
          <w:rFonts w:ascii="Times New Roman" w:hAnsi="Times New Roman"/>
          <w:sz w:val="24"/>
          <w:szCs w:val="24"/>
          <w:lang w:val="sr-Cyrl-CS"/>
        </w:rPr>
        <w:t>;</w:t>
      </w:r>
    </w:p>
    <w:p w14:paraId="2DB818C8" w14:textId="27C87A18" w:rsidR="00502EC9" w:rsidRPr="00817AAC" w:rsidRDefault="0023276E" w:rsidP="00B106FD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817AAC">
        <w:rPr>
          <w:rFonts w:ascii="Times New Roman" w:hAnsi="Times New Roman"/>
          <w:bCs/>
          <w:sz w:val="24"/>
          <w:szCs w:val="24"/>
          <w:lang w:val="sr-Cyrl-CS"/>
        </w:rPr>
        <w:t>Процену вредности ствари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које се предлажу за залогу, израђену од стране</w:t>
      </w:r>
      <w:r w:rsidR="004B7D0E"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17AAC">
        <w:rPr>
          <w:rFonts w:ascii="Times New Roman" w:hAnsi="Times New Roman"/>
          <w:sz w:val="24"/>
          <w:szCs w:val="24"/>
          <w:lang w:val="sr-Cyrl-CS"/>
        </w:rPr>
        <w:t>овлашћеног судског вештака или овлашћене агенције, одговарајуће струке, са списка судских вештака</w:t>
      </w:r>
      <w:bookmarkStart w:id="1" w:name="_GoBack"/>
      <w:bookmarkEnd w:id="1"/>
      <w:r w:rsidR="00917768">
        <w:rPr>
          <w:rFonts w:ascii="Times New Roman" w:hAnsi="Times New Roman"/>
          <w:sz w:val="24"/>
          <w:szCs w:val="24"/>
          <w:lang w:val="sr-Cyrl-CS"/>
        </w:rPr>
        <w:t xml:space="preserve"> </w:t>
      </w:r>
      <w:hyperlink r:id="rId10" w:history="1"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https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://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fondzarazvoj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gov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rs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do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w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nload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/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spisak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sudskih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vestaka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masinske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-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struke</w:t>
        </w:r>
        <w:r w:rsidR="00BF309B" w:rsidRPr="00817AAC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.</w:t>
        </w:r>
        <w:r w:rsidR="00917768">
          <w:rPr>
            <w:rStyle w:val="Hyperlink"/>
            <w:rFonts w:ascii="Times New Roman" w:hAnsi="Times New Roman"/>
            <w:color w:val="auto"/>
            <w:sz w:val="24"/>
            <w:szCs w:val="24"/>
            <w:lang w:val="sr-Cyrl-CS"/>
          </w:rPr>
          <w:t>pdf</w:t>
        </w:r>
      </w:hyperlink>
      <w:r w:rsidRPr="00817AAC">
        <w:rPr>
          <w:rFonts w:ascii="Times New Roman" w:hAnsi="Times New Roman"/>
          <w:sz w:val="24"/>
          <w:szCs w:val="24"/>
          <w:lang w:val="sr-Cyrl-CS"/>
        </w:rPr>
        <w:t>, фотографије понуђене опреме оверене од стране вештака све у складу са садржајем процене вредности покретних ствари која је објављена на сајту Фонда</w:t>
      </w:r>
      <w:r w:rsidR="00CE4772" w:rsidRPr="00817AAC">
        <w:rPr>
          <w:rFonts w:ascii="Times New Roman" w:hAnsi="Times New Roman"/>
          <w:sz w:val="24"/>
          <w:szCs w:val="24"/>
          <w:lang w:val="sr-Cyrl-RS"/>
        </w:rPr>
        <w:t>;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44AB601C" w14:textId="46C5C63C" w:rsidR="00B64EDB" w:rsidRPr="00817AAC" w:rsidRDefault="00B64EDB" w:rsidP="00C4303B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C52D66C" w14:textId="6DAEF312" w:rsidR="00B64EDB" w:rsidRPr="00817AAC" w:rsidRDefault="00B64EDB" w:rsidP="000D76DE">
      <w:pPr>
        <w:ind w:firstLine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i/>
          <w:sz w:val="24"/>
          <w:szCs w:val="24"/>
          <w:lang w:val="sr-Cyrl-CS"/>
        </w:rPr>
        <w:t>Напомена</w:t>
      </w:r>
    </w:p>
    <w:p w14:paraId="28FE47DE" w14:textId="4E032965" w:rsidR="005724DE" w:rsidRPr="00817AAC" w:rsidRDefault="005724DE">
      <w:pPr>
        <w:pStyle w:val="ListParagraph"/>
        <w:numPr>
          <w:ilvl w:val="0"/>
          <w:numId w:val="57"/>
        </w:numPr>
        <w:ind w:left="709" w:hanging="425"/>
        <w:jc w:val="both"/>
        <w:rPr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Меница и менично овлашћење дужника</w:t>
      </w:r>
      <w:r w:rsidRPr="00817AAC">
        <w:rPr>
          <w:rFonts w:ascii="Times New Roman" w:hAnsi="Times New Roman"/>
          <w:sz w:val="24"/>
          <w:szCs w:val="24"/>
          <w:lang w:val="sr-Cyrl-CS"/>
        </w:rPr>
        <w:t xml:space="preserve"> се обавезно достављају уз неко од наведених средстава обезбеђења.</w:t>
      </w:r>
    </w:p>
    <w:p w14:paraId="5FCAF485" w14:textId="77777777" w:rsidR="00C13A78" w:rsidRPr="00817AAC" w:rsidRDefault="00174BB5" w:rsidP="00C13A78">
      <w:pPr>
        <w:pStyle w:val="ListParagraph"/>
        <w:numPr>
          <w:ilvl w:val="0"/>
          <w:numId w:val="57"/>
        </w:numPr>
        <w:ind w:left="709" w:hanging="425"/>
        <w:jc w:val="both"/>
        <w:rPr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CS"/>
        </w:rPr>
        <w:t>Подносилац захтева је дужан да достави и сву додатну документацију на захтев</w:t>
      </w:r>
      <w:r w:rsidRPr="00817AA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17AAC">
        <w:rPr>
          <w:rFonts w:ascii="Times New Roman" w:hAnsi="Times New Roman"/>
          <w:b/>
          <w:sz w:val="24"/>
          <w:szCs w:val="24"/>
          <w:lang w:val="sr-Cyrl-CS"/>
        </w:rPr>
        <w:t>Фонда.</w:t>
      </w:r>
    </w:p>
    <w:p w14:paraId="58028675" w14:textId="2D7C85D3" w:rsidR="00C13A78" w:rsidRPr="00175886" w:rsidRDefault="00174BB5" w:rsidP="00C13A78">
      <w:pPr>
        <w:pStyle w:val="ListParagraph"/>
        <w:numPr>
          <w:ilvl w:val="0"/>
          <w:numId w:val="57"/>
        </w:numPr>
        <w:ind w:left="709" w:hanging="42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817AAC">
        <w:rPr>
          <w:rFonts w:ascii="Times New Roman" w:hAnsi="Times New Roman"/>
          <w:b/>
          <w:sz w:val="24"/>
          <w:szCs w:val="24"/>
          <w:lang w:val="sr-Cyrl-RS"/>
        </w:rPr>
        <w:t xml:space="preserve">Сва документација се доставља </w:t>
      </w:r>
      <w:r w:rsidR="004A4E35" w:rsidRPr="00DB7838">
        <w:rPr>
          <w:rFonts w:ascii="Times New Roman" w:hAnsi="Times New Roman"/>
          <w:sz w:val="24"/>
          <w:szCs w:val="24"/>
          <w:lang w:val="sr-Cyrl-CS"/>
        </w:rPr>
        <w:t>путем Портала који се налази на сајту Фонда</w:t>
      </w:r>
      <w:r w:rsidR="00C13A78" w:rsidRPr="00175886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42B516F2" w14:textId="31CDA967" w:rsidR="004A4E35" w:rsidRPr="00817AAC" w:rsidRDefault="004A4E35" w:rsidP="005724DE">
      <w:pPr>
        <w:pStyle w:val="BodyText"/>
        <w:rPr>
          <w:rFonts w:ascii="Times New Roman" w:hAnsi="Times New Roman"/>
          <w:sz w:val="24"/>
          <w:szCs w:val="24"/>
          <w:lang w:val="sr-Cyrl-RS"/>
        </w:rPr>
      </w:pPr>
    </w:p>
    <w:p w14:paraId="42D93A55" w14:textId="252FC06F" w:rsidR="00135B73" w:rsidRPr="003B056A" w:rsidRDefault="0023276E" w:rsidP="003B056A">
      <w:pPr>
        <w:pStyle w:val="BodyText"/>
        <w:ind w:firstLine="720"/>
      </w:pPr>
      <w:r w:rsidRPr="00817AAC">
        <w:rPr>
          <w:rFonts w:ascii="Times New Roman" w:hAnsi="Times New Roman"/>
          <w:sz w:val="24"/>
          <w:szCs w:val="24"/>
        </w:rPr>
        <w:t>Некомплетна документација се неће узимати у разматрање.</w:t>
      </w:r>
      <w:r w:rsidR="00D61B24" w:rsidRPr="00817AAC">
        <w:rPr>
          <w:rFonts w:ascii="Times New Roman" w:hAnsi="Times New Roman"/>
          <w:sz w:val="24"/>
          <w:szCs w:val="24"/>
        </w:rPr>
        <w:t xml:space="preserve"> </w:t>
      </w:r>
      <w:r w:rsidRPr="00817AAC">
        <w:rPr>
          <w:rFonts w:ascii="Times New Roman" w:hAnsi="Times New Roman"/>
          <w:sz w:val="24"/>
          <w:szCs w:val="24"/>
        </w:rPr>
        <w:t>Достављена документација се не враћа подносиоцу захтева.</w:t>
      </w:r>
      <w:r w:rsidR="005824A7" w:rsidRPr="00817AAC">
        <w:rPr>
          <w:rFonts w:ascii="Times New Roman" w:hAnsi="Times New Roman"/>
          <w:sz w:val="24"/>
          <w:szCs w:val="24"/>
        </w:rPr>
        <w:t xml:space="preserve"> </w:t>
      </w:r>
      <w:r w:rsidR="009D2F08" w:rsidRPr="00B47CB9">
        <w:rPr>
          <w:rFonts w:ascii="Times New Roman" w:hAnsi="Times New Roman"/>
          <w:sz w:val="24"/>
          <w:szCs w:val="24"/>
        </w:rPr>
        <w:t>Након пријема и обраде захтева за доделу бесповратних средстава и захтева за кредит, Фонд оцењује поднети кредитни захтев привредног субјекта, након чега привредни субјект треба да буде обавештен уколико је потребно допунити документацију у одређеном року</w:t>
      </w:r>
      <w:r w:rsidR="005824A7" w:rsidRPr="00817AAC">
        <w:rPr>
          <w:rFonts w:ascii="Times New Roman" w:hAnsi="Times New Roman"/>
          <w:sz w:val="24"/>
          <w:szCs w:val="24"/>
        </w:rPr>
        <w:t>.</w:t>
      </w:r>
      <w:r w:rsidR="007B7284" w:rsidRPr="00817AAC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sectPr w:rsidR="00135B73" w:rsidRPr="003B056A" w:rsidSect="00D741BE">
      <w:headerReference w:type="default" r:id="rId11"/>
      <w:footerReference w:type="default" r:id="rId12"/>
      <w:pgSz w:w="11906" w:h="16838" w:code="9"/>
      <w:pgMar w:top="-426" w:right="1133" w:bottom="663" w:left="1259" w:header="539" w:footer="72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BAC5EA" w16cex:dateUtc="2025-11-13T08:57:00Z"/>
  <w16cex:commentExtensible w16cex:durableId="7679E1C0" w16cex:dateUtc="2025-11-13T08:06:00Z"/>
  <w16cex:commentExtensible w16cex:durableId="1D72476F" w16cex:dateUtc="2025-11-13T08:07:00Z"/>
  <w16cex:commentExtensible w16cex:durableId="4C17F74A" w16cex:dateUtc="2025-11-13T10:02:00Z"/>
  <w16cex:commentExtensible w16cex:durableId="532CAEDD" w16cex:dateUtc="2025-11-13T09:07:00Z"/>
  <w16cex:commentExtensible w16cex:durableId="443EA590" w16cex:dateUtc="2025-11-13T09:03:00Z"/>
  <w16cex:commentExtensible w16cex:durableId="424BE603" w16cex:dateUtc="2025-11-13T08:08:00Z"/>
  <w16cex:commentExtensible w16cex:durableId="1E888900" w16cex:dateUtc="2025-11-13T08:08:00Z"/>
  <w16cex:commentExtensible w16cex:durableId="49DDADE9" w16cex:dateUtc="2025-11-13T08:08:00Z"/>
  <w16cex:commentExtensible w16cex:durableId="04968FFA" w16cex:dateUtc="2025-11-13T08:11:00Z"/>
  <w16cex:commentExtensible w16cex:durableId="014A1B06" w16cex:dateUtc="2025-11-13T10:07:00Z"/>
  <w16cex:commentExtensible w16cex:durableId="38B23149" w16cex:dateUtc="2025-11-13T13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F4331" w14:textId="77777777" w:rsidR="002F3D75" w:rsidRDefault="002F3D75">
      <w:r>
        <w:separator/>
      </w:r>
    </w:p>
  </w:endnote>
  <w:endnote w:type="continuationSeparator" w:id="0">
    <w:p w14:paraId="7A617A4F" w14:textId="77777777" w:rsidR="002F3D75" w:rsidRDefault="002F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9730921"/>
      <w:docPartObj>
        <w:docPartGallery w:val="Page Numbers (Bottom of Page)"/>
        <w:docPartUnique/>
      </w:docPartObj>
    </w:sdtPr>
    <w:sdtEndPr/>
    <w:sdtContent>
      <w:p w14:paraId="13F87661" w14:textId="3A91B18C" w:rsidR="00DC5120" w:rsidRPr="00522A5A" w:rsidRDefault="008F1CEB" w:rsidP="00522A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A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DB840" w14:textId="77777777" w:rsidR="002F3D75" w:rsidRDefault="002F3D75">
      <w:r>
        <w:separator/>
      </w:r>
    </w:p>
  </w:footnote>
  <w:footnote w:type="continuationSeparator" w:id="0">
    <w:p w14:paraId="02FA0A70" w14:textId="77777777" w:rsidR="002F3D75" w:rsidRDefault="002F3D75">
      <w:r>
        <w:continuationSeparator/>
      </w:r>
    </w:p>
  </w:footnote>
  <w:footnote w:id="1">
    <w:p w14:paraId="7B23E88A" w14:textId="0F6488C3" w:rsidR="00DC5120" w:rsidRPr="003016F1" w:rsidRDefault="00DC5120" w:rsidP="00790668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 w:rsidRPr="00917768">
        <w:rPr>
          <w:rFonts w:ascii="Arial" w:hAnsi="Arial" w:cs="Arial"/>
          <w:lang w:val="sr-Cyrl-CS" w:eastAsia="sr-Latn-CS"/>
        </w:rPr>
        <w:t>У</w:t>
      </w:r>
      <w:r w:rsidRPr="00917768">
        <w:rPr>
          <w:rFonts w:ascii="Arial" w:hAnsi="Arial" w:cs="Arial"/>
          <w:lang w:val="sr-Latn-CS" w:eastAsia="sr-Latn-CS"/>
        </w:rPr>
        <w:t>плате накнаде за коришћење услуга Kредитног бироа потребно је извршити на рачун Фонда број 840-2724-07</w:t>
      </w:r>
      <w:r w:rsidRPr="00917768">
        <w:rPr>
          <w:rFonts w:ascii="Arial" w:hAnsi="Arial" w:cs="Arial"/>
          <w:lang w:val="sr-Cyrl-CS" w:eastAsia="sr-Latn-CS"/>
        </w:rPr>
        <w:t>,</w:t>
      </w:r>
      <w:r w:rsidRPr="00917768">
        <w:rPr>
          <w:rFonts w:ascii="Arial" w:hAnsi="Arial" w:cs="Arial"/>
          <w:lang w:val="sr-Latn-CS" w:eastAsia="sr-Latn-CS"/>
        </w:rPr>
        <w:t xml:space="preserve"> позив на</w:t>
      </w:r>
      <w:r w:rsidR="009A530F" w:rsidRPr="00917768">
        <w:rPr>
          <w:rFonts w:ascii="Arial" w:hAnsi="Arial" w:cs="Arial"/>
          <w:lang w:val="sr-Latn-CS" w:eastAsia="sr-Latn-CS"/>
        </w:rPr>
        <w:t xml:space="preserve"> </w:t>
      </w:r>
      <w:r w:rsidRPr="00917768">
        <w:rPr>
          <w:rFonts w:ascii="Arial" w:hAnsi="Arial" w:cs="Arial"/>
          <w:lang w:val="sr-Latn-CS" w:eastAsia="sr-Latn-CS"/>
        </w:rPr>
        <w:t>број 7123</w:t>
      </w:r>
      <w:r w:rsidRPr="00917768">
        <w:rPr>
          <w:rFonts w:ascii="Arial" w:hAnsi="Arial" w:cs="Arial"/>
          <w:lang w:val="sr-Cyrl-CS" w:eastAsia="sr-Latn-CS"/>
        </w:rPr>
        <w:t>,</w:t>
      </w:r>
      <w:r w:rsidRPr="00917768">
        <w:rPr>
          <w:rFonts w:ascii="Arial" w:hAnsi="Arial" w:cs="Arial"/>
          <w:lang w:val="sr-Latn-CS" w:eastAsia="sr-Latn-CS"/>
        </w:rPr>
        <w:t xml:space="preserve"> за</w:t>
      </w:r>
      <w:r w:rsidRPr="003016F1">
        <w:rPr>
          <w:rFonts w:ascii="Arial" w:hAnsi="Arial" w:cs="Arial"/>
          <w:lang w:val="sr-Latn-CS" w:eastAsia="sr-Latn-CS"/>
        </w:rPr>
        <w:t xml:space="preserve"> извештај Кредитног бироа.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4A6DC" w14:textId="77777777" w:rsidR="00DC5120" w:rsidRPr="006E66AF" w:rsidRDefault="00DC5120" w:rsidP="00BE2181">
    <w:pPr>
      <w:pStyle w:val="Header"/>
      <w:ind w:left="-180" w:firstLine="180"/>
      <w:rPr>
        <w:rFonts w:cs="Arial"/>
        <w:b/>
        <w:szCs w:val="28"/>
        <w:lang w:val="sr-Cyrl-CS"/>
      </w:rPr>
    </w:pPr>
  </w:p>
  <w:p w14:paraId="1A020AEF" w14:textId="77777777" w:rsidR="00DC5120" w:rsidRPr="006E66AF" w:rsidRDefault="00DC5120" w:rsidP="00BE2181">
    <w:pPr>
      <w:pStyle w:val="Header"/>
      <w:rPr>
        <w:b/>
        <w:i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317B"/>
    <w:multiLevelType w:val="hybridMultilevel"/>
    <w:tmpl w:val="23DE668A"/>
    <w:lvl w:ilvl="0" w:tplc="0809000F">
      <w:start w:val="1"/>
      <w:numFmt w:val="decimal"/>
      <w:lvlText w:val="%1."/>
      <w:lvlJc w:val="left"/>
      <w:pPr>
        <w:ind w:left="25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79" w:hanging="360"/>
      </w:pPr>
    </w:lvl>
    <w:lvl w:ilvl="2" w:tplc="0809001B" w:tentative="1">
      <w:start w:val="1"/>
      <w:numFmt w:val="lowerRoman"/>
      <w:lvlText w:val="%3."/>
      <w:lvlJc w:val="right"/>
      <w:pPr>
        <w:ind w:left="4199" w:hanging="180"/>
      </w:pPr>
    </w:lvl>
    <w:lvl w:ilvl="3" w:tplc="0809000F" w:tentative="1">
      <w:start w:val="1"/>
      <w:numFmt w:val="decimal"/>
      <w:lvlText w:val="%4."/>
      <w:lvlJc w:val="left"/>
      <w:pPr>
        <w:ind w:left="4919" w:hanging="360"/>
      </w:pPr>
    </w:lvl>
    <w:lvl w:ilvl="4" w:tplc="08090019" w:tentative="1">
      <w:start w:val="1"/>
      <w:numFmt w:val="lowerLetter"/>
      <w:lvlText w:val="%5."/>
      <w:lvlJc w:val="left"/>
      <w:pPr>
        <w:ind w:left="5639" w:hanging="360"/>
      </w:pPr>
    </w:lvl>
    <w:lvl w:ilvl="5" w:tplc="0809001B" w:tentative="1">
      <w:start w:val="1"/>
      <w:numFmt w:val="lowerRoman"/>
      <w:lvlText w:val="%6."/>
      <w:lvlJc w:val="right"/>
      <w:pPr>
        <w:ind w:left="6359" w:hanging="180"/>
      </w:pPr>
    </w:lvl>
    <w:lvl w:ilvl="6" w:tplc="0809000F" w:tentative="1">
      <w:start w:val="1"/>
      <w:numFmt w:val="decimal"/>
      <w:lvlText w:val="%7."/>
      <w:lvlJc w:val="left"/>
      <w:pPr>
        <w:ind w:left="7079" w:hanging="360"/>
      </w:pPr>
    </w:lvl>
    <w:lvl w:ilvl="7" w:tplc="08090019" w:tentative="1">
      <w:start w:val="1"/>
      <w:numFmt w:val="lowerLetter"/>
      <w:lvlText w:val="%8."/>
      <w:lvlJc w:val="left"/>
      <w:pPr>
        <w:ind w:left="7799" w:hanging="360"/>
      </w:pPr>
    </w:lvl>
    <w:lvl w:ilvl="8" w:tplc="0809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1" w15:restartNumberingAfterBreak="0">
    <w:nsid w:val="00E5002C"/>
    <w:multiLevelType w:val="hybridMultilevel"/>
    <w:tmpl w:val="8E58435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76596A"/>
    <w:multiLevelType w:val="hybridMultilevel"/>
    <w:tmpl w:val="4CBAEA44"/>
    <w:lvl w:ilvl="0" w:tplc="E8A24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CAD6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B3B18"/>
    <w:multiLevelType w:val="hybridMultilevel"/>
    <w:tmpl w:val="D79AD6A0"/>
    <w:lvl w:ilvl="0" w:tplc="B7B67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D7944"/>
    <w:multiLevelType w:val="hybridMultilevel"/>
    <w:tmpl w:val="6024C2A2"/>
    <w:lvl w:ilvl="0" w:tplc="F66898A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07FB5AC3"/>
    <w:multiLevelType w:val="hybridMultilevel"/>
    <w:tmpl w:val="7ACC592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54E56"/>
    <w:multiLevelType w:val="hybridMultilevel"/>
    <w:tmpl w:val="25B4EEB2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0C91495B"/>
    <w:multiLevelType w:val="hybridMultilevel"/>
    <w:tmpl w:val="CB94A9A4"/>
    <w:lvl w:ilvl="0" w:tplc="7C08E0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</w:abstractNum>
  <w:abstractNum w:abstractNumId="8" w15:restartNumberingAfterBreak="0">
    <w:nsid w:val="0D077C58"/>
    <w:multiLevelType w:val="hybridMultilevel"/>
    <w:tmpl w:val="7D2C75E8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C13F5"/>
    <w:multiLevelType w:val="hybridMultilevel"/>
    <w:tmpl w:val="B1E8815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8B6751"/>
    <w:multiLevelType w:val="hybridMultilevel"/>
    <w:tmpl w:val="24D2E69C"/>
    <w:lvl w:ilvl="0" w:tplc="D6A03C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9723FE"/>
    <w:multiLevelType w:val="hybridMultilevel"/>
    <w:tmpl w:val="E24290DE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35B37"/>
    <w:multiLevelType w:val="hybridMultilevel"/>
    <w:tmpl w:val="4532F3F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795211"/>
    <w:multiLevelType w:val="hybridMultilevel"/>
    <w:tmpl w:val="546AFCFE"/>
    <w:lvl w:ilvl="0" w:tplc="A05EE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E094C"/>
    <w:multiLevelType w:val="hybridMultilevel"/>
    <w:tmpl w:val="B88A222C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0A704E"/>
    <w:multiLevelType w:val="hybridMultilevel"/>
    <w:tmpl w:val="BE5C56F8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6A22BC"/>
    <w:multiLevelType w:val="hybridMultilevel"/>
    <w:tmpl w:val="05F28104"/>
    <w:lvl w:ilvl="0" w:tplc="588EB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F966FF"/>
    <w:multiLevelType w:val="hybridMultilevel"/>
    <w:tmpl w:val="0F3230D4"/>
    <w:lvl w:ilvl="0" w:tplc="E1B4692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2650B8"/>
    <w:multiLevelType w:val="hybridMultilevel"/>
    <w:tmpl w:val="EECEE468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06D44"/>
    <w:multiLevelType w:val="hybridMultilevel"/>
    <w:tmpl w:val="D55A7634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9E04DD"/>
    <w:multiLevelType w:val="hybridMultilevel"/>
    <w:tmpl w:val="A154AA28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2D771D"/>
    <w:multiLevelType w:val="hybridMultilevel"/>
    <w:tmpl w:val="D9088A02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96D770F"/>
    <w:multiLevelType w:val="hybridMultilevel"/>
    <w:tmpl w:val="AEA8DDBE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877950"/>
    <w:multiLevelType w:val="hybridMultilevel"/>
    <w:tmpl w:val="7D8C044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5551C5"/>
    <w:multiLevelType w:val="hybridMultilevel"/>
    <w:tmpl w:val="7B225D6A"/>
    <w:lvl w:ilvl="0" w:tplc="0B8671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274B39"/>
    <w:multiLevelType w:val="hybridMultilevel"/>
    <w:tmpl w:val="33F46CE2"/>
    <w:lvl w:ilvl="0" w:tplc="B510A9E4">
      <w:numFmt w:val="bullet"/>
      <w:lvlText w:val="-"/>
      <w:lvlJc w:val="left"/>
      <w:pPr>
        <w:tabs>
          <w:tab w:val="num" w:pos="1533"/>
        </w:tabs>
        <w:ind w:left="1533" w:hanging="82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08C25A2"/>
    <w:multiLevelType w:val="hybridMultilevel"/>
    <w:tmpl w:val="9272A402"/>
    <w:lvl w:ilvl="0" w:tplc="C83ACC7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341079C3"/>
    <w:multiLevelType w:val="hybridMultilevel"/>
    <w:tmpl w:val="C4989CDC"/>
    <w:lvl w:ilvl="0" w:tplc="1DE89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0321B"/>
    <w:multiLevelType w:val="hybridMultilevel"/>
    <w:tmpl w:val="CC58FA80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3AAF0BEB"/>
    <w:multiLevelType w:val="hybridMultilevel"/>
    <w:tmpl w:val="DB22652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E344CF"/>
    <w:multiLevelType w:val="hybridMultilevel"/>
    <w:tmpl w:val="F27E8564"/>
    <w:lvl w:ilvl="0" w:tplc="56044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5C683F"/>
    <w:multiLevelType w:val="hybridMultilevel"/>
    <w:tmpl w:val="F0B6260E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A1EF9"/>
    <w:multiLevelType w:val="hybridMultilevel"/>
    <w:tmpl w:val="06F41E02"/>
    <w:lvl w:ilvl="0" w:tplc="5EAE9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0554474"/>
    <w:multiLevelType w:val="hybridMultilevel"/>
    <w:tmpl w:val="8EF48A0C"/>
    <w:lvl w:ilvl="0" w:tplc="58C25DEC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5E090C"/>
    <w:multiLevelType w:val="hybridMultilevel"/>
    <w:tmpl w:val="A84C0B16"/>
    <w:lvl w:ilvl="0" w:tplc="7C08E0E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5643B6"/>
    <w:multiLevelType w:val="hybridMultilevel"/>
    <w:tmpl w:val="9C18C7E8"/>
    <w:lvl w:ilvl="0" w:tplc="0AF22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D59FF"/>
    <w:multiLevelType w:val="hybridMultilevel"/>
    <w:tmpl w:val="B56C6CEA"/>
    <w:lvl w:ilvl="0" w:tplc="0DAA90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B2125"/>
    <w:multiLevelType w:val="hybridMultilevel"/>
    <w:tmpl w:val="BD748E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B42302"/>
    <w:multiLevelType w:val="hybridMultilevel"/>
    <w:tmpl w:val="AFEA39D8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1C204B"/>
    <w:multiLevelType w:val="hybridMultilevel"/>
    <w:tmpl w:val="4694EC74"/>
    <w:lvl w:ilvl="0" w:tplc="4FF263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3A6E2A"/>
    <w:multiLevelType w:val="hybridMultilevel"/>
    <w:tmpl w:val="0C72AF9A"/>
    <w:lvl w:ilvl="0" w:tplc="249E0E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20F4438"/>
    <w:multiLevelType w:val="hybridMultilevel"/>
    <w:tmpl w:val="E87698CA"/>
    <w:lvl w:ilvl="0" w:tplc="A42A852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53BC2A35"/>
    <w:multiLevelType w:val="hybridMultilevel"/>
    <w:tmpl w:val="046E732A"/>
    <w:lvl w:ilvl="0" w:tplc="249E0EF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4F9246B"/>
    <w:multiLevelType w:val="hybridMultilevel"/>
    <w:tmpl w:val="BC1C1848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8F17138"/>
    <w:multiLevelType w:val="hybridMultilevel"/>
    <w:tmpl w:val="874C196E"/>
    <w:lvl w:ilvl="0" w:tplc="43AA64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E6902"/>
    <w:multiLevelType w:val="hybridMultilevel"/>
    <w:tmpl w:val="E23E0566"/>
    <w:lvl w:ilvl="0" w:tplc="E1B4692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B830ABD"/>
    <w:multiLevelType w:val="hybridMultilevel"/>
    <w:tmpl w:val="28C4759E"/>
    <w:lvl w:ilvl="0" w:tplc="9F1ED0C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5BA22B99"/>
    <w:multiLevelType w:val="hybridMultilevel"/>
    <w:tmpl w:val="8A069376"/>
    <w:lvl w:ilvl="0" w:tplc="0AF22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C019EF"/>
    <w:multiLevelType w:val="hybridMultilevel"/>
    <w:tmpl w:val="061EFCB4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AC0CE7"/>
    <w:multiLevelType w:val="hybridMultilevel"/>
    <w:tmpl w:val="6234E7C8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5D86363B"/>
    <w:multiLevelType w:val="hybridMultilevel"/>
    <w:tmpl w:val="6A640942"/>
    <w:lvl w:ilvl="0" w:tplc="EC28651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BD71C5"/>
    <w:multiLevelType w:val="hybridMultilevel"/>
    <w:tmpl w:val="EBD27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2334A8"/>
    <w:multiLevelType w:val="hybridMultilevel"/>
    <w:tmpl w:val="B37A07CC"/>
    <w:lvl w:ilvl="0" w:tplc="EC286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21401A"/>
    <w:multiLevelType w:val="hybridMultilevel"/>
    <w:tmpl w:val="C6C403C6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D165A1"/>
    <w:multiLevelType w:val="hybridMultilevel"/>
    <w:tmpl w:val="63065334"/>
    <w:lvl w:ilvl="0" w:tplc="241A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-12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-5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18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90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162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</w:abstractNum>
  <w:abstractNum w:abstractNumId="55" w15:restartNumberingAfterBreak="0">
    <w:nsid w:val="69147848"/>
    <w:multiLevelType w:val="hybridMultilevel"/>
    <w:tmpl w:val="8626E1D6"/>
    <w:lvl w:ilvl="0" w:tplc="8CC85B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C7470D4"/>
    <w:multiLevelType w:val="hybridMultilevel"/>
    <w:tmpl w:val="4FB65964"/>
    <w:lvl w:ilvl="0" w:tplc="A844EC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6F18D8"/>
    <w:multiLevelType w:val="hybridMultilevel"/>
    <w:tmpl w:val="9EA24B66"/>
    <w:lvl w:ilvl="0" w:tplc="A05EE6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3363FC"/>
    <w:multiLevelType w:val="hybridMultilevel"/>
    <w:tmpl w:val="28664822"/>
    <w:lvl w:ilvl="0" w:tplc="2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9" w15:restartNumberingAfterBreak="0">
    <w:nsid w:val="6F1A798F"/>
    <w:multiLevelType w:val="hybridMultilevel"/>
    <w:tmpl w:val="48B840A4"/>
    <w:lvl w:ilvl="0" w:tplc="397A5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52B496E"/>
    <w:multiLevelType w:val="hybridMultilevel"/>
    <w:tmpl w:val="89A85618"/>
    <w:lvl w:ilvl="0" w:tplc="9E661B4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76283807"/>
    <w:multiLevelType w:val="hybridMultilevel"/>
    <w:tmpl w:val="2A1CBA42"/>
    <w:lvl w:ilvl="0" w:tplc="249E0EF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6543C90"/>
    <w:multiLevelType w:val="hybridMultilevel"/>
    <w:tmpl w:val="5F689E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B83ADA"/>
    <w:multiLevelType w:val="hybridMultilevel"/>
    <w:tmpl w:val="863C1D26"/>
    <w:lvl w:ilvl="0" w:tplc="7C08E0E4"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64" w15:restartNumberingAfterBreak="0">
    <w:nsid w:val="7C71555C"/>
    <w:multiLevelType w:val="hybridMultilevel"/>
    <w:tmpl w:val="B936F756"/>
    <w:lvl w:ilvl="0" w:tplc="FE9E9F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F966B8D"/>
    <w:multiLevelType w:val="hybridMultilevel"/>
    <w:tmpl w:val="294CA7BE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BE7B03"/>
    <w:multiLevelType w:val="hybridMultilevel"/>
    <w:tmpl w:val="EADC821C"/>
    <w:lvl w:ilvl="0" w:tplc="249E0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3"/>
  </w:num>
  <w:num w:numId="3">
    <w:abstractNumId w:val="7"/>
  </w:num>
  <w:num w:numId="4">
    <w:abstractNumId w:val="34"/>
  </w:num>
  <w:num w:numId="5">
    <w:abstractNumId w:val="29"/>
  </w:num>
  <w:num w:numId="6">
    <w:abstractNumId w:val="5"/>
  </w:num>
  <w:num w:numId="7">
    <w:abstractNumId w:val="4"/>
  </w:num>
  <w:num w:numId="8">
    <w:abstractNumId w:val="25"/>
  </w:num>
  <w:num w:numId="9">
    <w:abstractNumId w:val="32"/>
  </w:num>
  <w:num w:numId="10">
    <w:abstractNumId w:val="64"/>
  </w:num>
  <w:num w:numId="11">
    <w:abstractNumId w:val="10"/>
  </w:num>
  <w:num w:numId="12">
    <w:abstractNumId w:val="46"/>
  </w:num>
  <w:num w:numId="13">
    <w:abstractNumId w:val="33"/>
  </w:num>
  <w:num w:numId="14">
    <w:abstractNumId w:val="26"/>
  </w:num>
  <w:num w:numId="15">
    <w:abstractNumId w:val="9"/>
  </w:num>
  <w:num w:numId="16">
    <w:abstractNumId w:val="56"/>
  </w:num>
  <w:num w:numId="17">
    <w:abstractNumId w:val="45"/>
  </w:num>
  <w:num w:numId="18">
    <w:abstractNumId w:val="49"/>
  </w:num>
  <w:num w:numId="19">
    <w:abstractNumId w:val="12"/>
  </w:num>
  <w:num w:numId="20">
    <w:abstractNumId w:val="2"/>
  </w:num>
  <w:num w:numId="21">
    <w:abstractNumId w:val="43"/>
  </w:num>
  <w:num w:numId="22">
    <w:abstractNumId w:val="14"/>
  </w:num>
  <w:num w:numId="23">
    <w:abstractNumId w:val="60"/>
  </w:num>
  <w:num w:numId="24">
    <w:abstractNumId w:val="65"/>
  </w:num>
  <w:num w:numId="25">
    <w:abstractNumId w:val="39"/>
  </w:num>
  <w:num w:numId="26">
    <w:abstractNumId w:val="55"/>
  </w:num>
  <w:num w:numId="27">
    <w:abstractNumId w:val="1"/>
  </w:num>
  <w:num w:numId="28">
    <w:abstractNumId w:val="24"/>
  </w:num>
  <w:num w:numId="29">
    <w:abstractNumId w:val="59"/>
  </w:num>
  <w:num w:numId="30">
    <w:abstractNumId w:val="16"/>
  </w:num>
  <w:num w:numId="31">
    <w:abstractNumId w:val="44"/>
  </w:num>
  <w:num w:numId="32">
    <w:abstractNumId w:val="41"/>
  </w:num>
  <w:num w:numId="3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8"/>
  </w:num>
  <w:num w:numId="37">
    <w:abstractNumId w:val="8"/>
  </w:num>
  <w:num w:numId="38">
    <w:abstractNumId w:val="21"/>
  </w:num>
  <w:num w:numId="3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7"/>
  </w:num>
  <w:num w:numId="41">
    <w:abstractNumId w:val="13"/>
  </w:num>
  <w:num w:numId="42">
    <w:abstractNumId w:val="35"/>
  </w:num>
  <w:num w:numId="43">
    <w:abstractNumId w:val="61"/>
  </w:num>
  <w:num w:numId="44">
    <w:abstractNumId w:val="0"/>
  </w:num>
  <w:num w:numId="45">
    <w:abstractNumId w:val="20"/>
  </w:num>
  <w:num w:numId="46">
    <w:abstractNumId w:val="38"/>
  </w:num>
  <w:num w:numId="47">
    <w:abstractNumId w:val="23"/>
  </w:num>
  <w:num w:numId="48">
    <w:abstractNumId w:val="40"/>
  </w:num>
  <w:num w:numId="49">
    <w:abstractNumId w:val="27"/>
  </w:num>
  <w:num w:numId="50">
    <w:abstractNumId w:val="50"/>
  </w:num>
  <w:num w:numId="51">
    <w:abstractNumId w:val="28"/>
  </w:num>
  <w:num w:numId="52">
    <w:abstractNumId w:val="6"/>
  </w:num>
  <w:num w:numId="53">
    <w:abstractNumId w:val="48"/>
  </w:num>
  <w:num w:numId="54">
    <w:abstractNumId w:val="11"/>
  </w:num>
  <w:num w:numId="55">
    <w:abstractNumId w:val="42"/>
  </w:num>
  <w:num w:numId="56">
    <w:abstractNumId w:val="62"/>
  </w:num>
  <w:num w:numId="57">
    <w:abstractNumId w:val="15"/>
  </w:num>
  <w:num w:numId="58">
    <w:abstractNumId w:val="19"/>
  </w:num>
  <w:num w:numId="59">
    <w:abstractNumId w:val="66"/>
  </w:num>
  <w:num w:numId="60">
    <w:abstractNumId w:val="22"/>
  </w:num>
  <w:num w:numId="61">
    <w:abstractNumId w:val="53"/>
  </w:num>
  <w:num w:numId="62">
    <w:abstractNumId w:val="54"/>
  </w:num>
  <w:num w:numId="63">
    <w:abstractNumId w:val="31"/>
  </w:num>
  <w:num w:numId="64">
    <w:abstractNumId w:val="17"/>
  </w:num>
  <w:num w:numId="65">
    <w:abstractNumId w:val="52"/>
  </w:num>
  <w:num w:numId="66">
    <w:abstractNumId w:val="36"/>
  </w:num>
  <w:num w:numId="67">
    <w:abstractNumId w:val="3"/>
  </w:num>
  <w:num w:numId="68">
    <w:abstractNumId w:val="58"/>
  </w:num>
  <w:num w:numId="69">
    <w:abstractNumId w:val="5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02A"/>
    <w:rsid w:val="00000273"/>
    <w:rsid w:val="00001418"/>
    <w:rsid w:val="00003380"/>
    <w:rsid w:val="0000550D"/>
    <w:rsid w:val="00006A9D"/>
    <w:rsid w:val="00010350"/>
    <w:rsid w:val="00011EA3"/>
    <w:rsid w:val="00015F56"/>
    <w:rsid w:val="00016E62"/>
    <w:rsid w:val="0002132E"/>
    <w:rsid w:val="00021E68"/>
    <w:rsid w:val="00023124"/>
    <w:rsid w:val="00023B5E"/>
    <w:rsid w:val="00026212"/>
    <w:rsid w:val="00030F8F"/>
    <w:rsid w:val="00033D26"/>
    <w:rsid w:val="0003576C"/>
    <w:rsid w:val="00037A42"/>
    <w:rsid w:val="00042321"/>
    <w:rsid w:val="000454EF"/>
    <w:rsid w:val="0004794C"/>
    <w:rsid w:val="00047A9B"/>
    <w:rsid w:val="00052D52"/>
    <w:rsid w:val="00056C0E"/>
    <w:rsid w:val="00057168"/>
    <w:rsid w:val="00064DCD"/>
    <w:rsid w:val="0006663E"/>
    <w:rsid w:val="00074767"/>
    <w:rsid w:val="00077161"/>
    <w:rsid w:val="0008205D"/>
    <w:rsid w:val="00085EB7"/>
    <w:rsid w:val="000860E1"/>
    <w:rsid w:val="00086A81"/>
    <w:rsid w:val="0008724E"/>
    <w:rsid w:val="00091C92"/>
    <w:rsid w:val="00093048"/>
    <w:rsid w:val="00094FCA"/>
    <w:rsid w:val="000A086E"/>
    <w:rsid w:val="000A100A"/>
    <w:rsid w:val="000A1593"/>
    <w:rsid w:val="000A48CC"/>
    <w:rsid w:val="000A6AFE"/>
    <w:rsid w:val="000B387C"/>
    <w:rsid w:val="000B43F1"/>
    <w:rsid w:val="000B6D5B"/>
    <w:rsid w:val="000B6E54"/>
    <w:rsid w:val="000C0CEE"/>
    <w:rsid w:val="000C1F16"/>
    <w:rsid w:val="000C20AB"/>
    <w:rsid w:val="000C2837"/>
    <w:rsid w:val="000C394E"/>
    <w:rsid w:val="000C4D2D"/>
    <w:rsid w:val="000D071F"/>
    <w:rsid w:val="000D76DE"/>
    <w:rsid w:val="000E25BF"/>
    <w:rsid w:val="000E4851"/>
    <w:rsid w:val="000F2FE9"/>
    <w:rsid w:val="000F4758"/>
    <w:rsid w:val="000F485F"/>
    <w:rsid w:val="000F60BC"/>
    <w:rsid w:val="001006F7"/>
    <w:rsid w:val="00110A1B"/>
    <w:rsid w:val="001129AC"/>
    <w:rsid w:val="00115E81"/>
    <w:rsid w:val="001207D7"/>
    <w:rsid w:val="00122E20"/>
    <w:rsid w:val="00124EB8"/>
    <w:rsid w:val="0012653F"/>
    <w:rsid w:val="00130459"/>
    <w:rsid w:val="00130AFA"/>
    <w:rsid w:val="00130EB2"/>
    <w:rsid w:val="001347F8"/>
    <w:rsid w:val="0013550B"/>
    <w:rsid w:val="00135B73"/>
    <w:rsid w:val="001436E6"/>
    <w:rsid w:val="00147450"/>
    <w:rsid w:val="001504C4"/>
    <w:rsid w:val="00150E06"/>
    <w:rsid w:val="001511AC"/>
    <w:rsid w:val="001515B0"/>
    <w:rsid w:val="00155F7C"/>
    <w:rsid w:val="00155FB3"/>
    <w:rsid w:val="00156F5A"/>
    <w:rsid w:val="001677AE"/>
    <w:rsid w:val="001679C6"/>
    <w:rsid w:val="00170691"/>
    <w:rsid w:val="00172066"/>
    <w:rsid w:val="001748BA"/>
    <w:rsid w:val="00174BB5"/>
    <w:rsid w:val="00175886"/>
    <w:rsid w:val="001817F9"/>
    <w:rsid w:val="00182DAF"/>
    <w:rsid w:val="00186D20"/>
    <w:rsid w:val="001910A5"/>
    <w:rsid w:val="001959BF"/>
    <w:rsid w:val="001A3679"/>
    <w:rsid w:val="001B2AD9"/>
    <w:rsid w:val="001C37A7"/>
    <w:rsid w:val="001C394D"/>
    <w:rsid w:val="001C49AD"/>
    <w:rsid w:val="001C7405"/>
    <w:rsid w:val="001D00D9"/>
    <w:rsid w:val="001D2C1D"/>
    <w:rsid w:val="001D49DF"/>
    <w:rsid w:val="001D7CCF"/>
    <w:rsid w:val="001E263F"/>
    <w:rsid w:val="001F1227"/>
    <w:rsid w:val="001F2152"/>
    <w:rsid w:val="001F571A"/>
    <w:rsid w:val="001F5A2B"/>
    <w:rsid w:val="002015FB"/>
    <w:rsid w:val="002018C0"/>
    <w:rsid w:val="00202D32"/>
    <w:rsid w:val="00205771"/>
    <w:rsid w:val="00207256"/>
    <w:rsid w:val="002077D9"/>
    <w:rsid w:val="00211FEB"/>
    <w:rsid w:val="00212A12"/>
    <w:rsid w:val="0022111C"/>
    <w:rsid w:val="0022198F"/>
    <w:rsid w:val="00222765"/>
    <w:rsid w:val="00222D99"/>
    <w:rsid w:val="00224A06"/>
    <w:rsid w:val="00225AC0"/>
    <w:rsid w:val="0022768C"/>
    <w:rsid w:val="00230118"/>
    <w:rsid w:val="00232696"/>
    <w:rsid w:val="0023276E"/>
    <w:rsid w:val="002360DA"/>
    <w:rsid w:val="00236CAD"/>
    <w:rsid w:val="002427BE"/>
    <w:rsid w:val="00245C3F"/>
    <w:rsid w:val="00250DBF"/>
    <w:rsid w:val="002524A1"/>
    <w:rsid w:val="002532FD"/>
    <w:rsid w:val="002563C3"/>
    <w:rsid w:val="002633F8"/>
    <w:rsid w:val="00270121"/>
    <w:rsid w:val="00276F02"/>
    <w:rsid w:val="00277A99"/>
    <w:rsid w:val="00282457"/>
    <w:rsid w:val="00282737"/>
    <w:rsid w:val="0028601F"/>
    <w:rsid w:val="00291B5C"/>
    <w:rsid w:val="002922DD"/>
    <w:rsid w:val="00292724"/>
    <w:rsid w:val="00293047"/>
    <w:rsid w:val="002A4F57"/>
    <w:rsid w:val="002A6E3D"/>
    <w:rsid w:val="002B13E3"/>
    <w:rsid w:val="002B1460"/>
    <w:rsid w:val="002B34DB"/>
    <w:rsid w:val="002B682A"/>
    <w:rsid w:val="002C4A84"/>
    <w:rsid w:val="002C6AC1"/>
    <w:rsid w:val="002C6B81"/>
    <w:rsid w:val="002D2129"/>
    <w:rsid w:val="002D55E5"/>
    <w:rsid w:val="002D5651"/>
    <w:rsid w:val="002E2641"/>
    <w:rsid w:val="002E408E"/>
    <w:rsid w:val="002E57EA"/>
    <w:rsid w:val="002E6188"/>
    <w:rsid w:val="002F1539"/>
    <w:rsid w:val="002F2071"/>
    <w:rsid w:val="002F378B"/>
    <w:rsid w:val="002F3D75"/>
    <w:rsid w:val="002F6362"/>
    <w:rsid w:val="002F6D13"/>
    <w:rsid w:val="003016F1"/>
    <w:rsid w:val="00311DDC"/>
    <w:rsid w:val="00313172"/>
    <w:rsid w:val="003141E7"/>
    <w:rsid w:val="00314EAE"/>
    <w:rsid w:val="00321B33"/>
    <w:rsid w:val="00326BAE"/>
    <w:rsid w:val="00326F41"/>
    <w:rsid w:val="00331BAA"/>
    <w:rsid w:val="00332890"/>
    <w:rsid w:val="00333699"/>
    <w:rsid w:val="00333BC4"/>
    <w:rsid w:val="00334A9E"/>
    <w:rsid w:val="00335A83"/>
    <w:rsid w:val="003400A1"/>
    <w:rsid w:val="00340A22"/>
    <w:rsid w:val="003431A0"/>
    <w:rsid w:val="00346A43"/>
    <w:rsid w:val="00347223"/>
    <w:rsid w:val="00352A24"/>
    <w:rsid w:val="00355227"/>
    <w:rsid w:val="00360B99"/>
    <w:rsid w:val="0036457A"/>
    <w:rsid w:val="00370800"/>
    <w:rsid w:val="003711C8"/>
    <w:rsid w:val="00371C77"/>
    <w:rsid w:val="003757A8"/>
    <w:rsid w:val="003773EA"/>
    <w:rsid w:val="00377445"/>
    <w:rsid w:val="00377691"/>
    <w:rsid w:val="003864FB"/>
    <w:rsid w:val="0038699B"/>
    <w:rsid w:val="00387306"/>
    <w:rsid w:val="00392C63"/>
    <w:rsid w:val="00393494"/>
    <w:rsid w:val="00394439"/>
    <w:rsid w:val="003961F9"/>
    <w:rsid w:val="003962D8"/>
    <w:rsid w:val="003A1DF1"/>
    <w:rsid w:val="003A41DA"/>
    <w:rsid w:val="003A5DED"/>
    <w:rsid w:val="003A72E7"/>
    <w:rsid w:val="003B056A"/>
    <w:rsid w:val="003B104A"/>
    <w:rsid w:val="003B31D5"/>
    <w:rsid w:val="003B3D02"/>
    <w:rsid w:val="003B5855"/>
    <w:rsid w:val="003B6F4A"/>
    <w:rsid w:val="003B7EFD"/>
    <w:rsid w:val="003C1B1A"/>
    <w:rsid w:val="003C5A08"/>
    <w:rsid w:val="003D1ADB"/>
    <w:rsid w:val="003D48A8"/>
    <w:rsid w:val="003D572E"/>
    <w:rsid w:val="003D5F1C"/>
    <w:rsid w:val="003D632B"/>
    <w:rsid w:val="003D65D8"/>
    <w:rsid w:val="003D7757"/>
    <w:rsid w:val="003D7C41"/>
    <w:rsid w:val="003E055C"/>
    <w:rsid w:val="003E09A5"/>
    <w:rsid w:val="003E2E6A"/>
    <w:rsid w:val="003E689F"/>
    <w:rsid w:val="003F2FCC"/>
    <w:rsid w:val="003F3237"/>
    <w:rsid w:val="003F4790"/>
    <w:rsid w:val="00400B41"/>
    <w:rsid w:val="0040420F"/>
    <w:rsid w:val="004046A2"/>
    <w:rsid w:val="00404837"/>
    <w:rsid w:val="00412C51"/>
    <w:rsid w:val="004140FA"/>
    <w:rsid w:val="0041497A"/>
    <w:rsid w:val="00415F73"/>
    <w:rsid w:val="00416F4F"/>
    <w:rsid w:val="00423492"/>
    <w:rsid w:val="00430384"/>
    <w:rsid w:val="0043188B"/>
    <w:rsid w:val="00435B77"/>
    <w:rsid w:val="0043669A"/>
    <w:rsid w:val="004374BF"/>
    <w:rsid w:val="00441AEE"/>
    <w:rsid w:val="004431D3"/>
    <w:rsid w:val="0045384F"/>
    <w:rsid w:val="00453A1C"/>
    <w:rsid w:val="004602E2"/>
    <w:rsid w:val="00462D0A"/>
    <w:rsid w:val="004632ED"/>
    <w:rsid w:val="00464A97"/>
    <w:rsid w:val="00466E0C"/>
    <w:rsid w:val="00467674"/>
    <w:rsid w:val="00471EA2"/>
    <w:rsid w:val="00472121"/>
    <w:rsid w:val="004733FF"/>
    <w:rsid w:val="00474762"/>
    <w:rsid w:val="00476326"/>
    <w:rsid w:val="00485CFA"/>
    <w:rsid w:val="00490A91"/>
    <w:rsid w:val="00493268"/>
    <w:rsid w:val="00497441"/>
    <w:rsid w:val="004A239E"/>
    <w:rsid w:val="004A4E35"/>
    <w:rsid w:val="004B2939"/>
    <w:rsid w:val="004B3CDB"/>
    <w:rsid w:val="004B785B"/>
    <w:rsid w:val="004B7D0E"/>
    <w:rsid w:val="004C3054"/>
    <w:rsid w:val="004C3193"/>
    <w:rsid w:val="004C54A3"/>
    <w:rsid w:val="004D10CD"/>
    <w:rsid w:val="004D11DC"/>
    <w:rsid w:val="004D1BB6"/>
    <w:rsid w:val="004E18A2"/>
    <w:rsid w:val="004E1FD4"/>
    <w:rsid w:val="004E276A"/>
    <w:rsid w:val="004E4F97"/>
    <w:rsid w:val="004E5B72"/>
    <w:rsid w:val="004E77A8"/>
    <w:rsid w:val="004F2784"/>
    <w:rsid w:val="00501125"/>
    <w:rsid w:val="00502EC9"/>
    <w:rsid w:val="005045AB"/>
    <w:rsid w:val="00505A68"/>
    <w:rsid w:val="00506D2D"/>
    <w:rsid w:val="005072E8"/>
    <w:rsid w:val="0052058E"/>
    <w:rsid w:val="00520980"/>
    <w:rsid w:val="00522A5A"/>
    <w:rsid w:val="00530A74"/>
    <w:rsid w:val="00530AB6"/>
    <w:rsid w:val="005339C1"/>
    <w:rsid w:val="00536786"/>
    <w:rsid w:val="00537116"/>
    <w:rsid w:val="00537372"/>
    <w:rsid w:val="0054414C"/>
    <w:rsid w:val="0054504B"/>
    <w:rsid w:val="00545EA2"/>
    <w:rsid w:val="005520FB"/>
    <w:rsid w:val="005541BC"/>
    <w:rsid w:val="00554325"/>
    <w:rsid w:val="0055441F"/>
    <w:rsid w:val="00567665"/>
    <w:rsid w:val="005724DE"/>
    <w:rsid w:val="005744E3"/>
    <w:rsid w:val="005770DA"/>
    <w:rsid w:val="0057747A"/>
    <w:rsid w:val="005824A7"/>
    <w:rsid w:val="0058274F"/>
    <w:rsid w:val="00584F77"/>
    <w:rsid w:val="00586BF4"/>
    <w:rsid w:val="00590CC1"/>
    <w:rsid w:val="00592FD9"/>
    <w:rsid w:val="005971B3"/>
    <w:rsid w:val="005A0401"/>
    <w:rsid w:val="005A3059"/>
    <w:rsid w:val="005A32AE"/>
    <w:rsid w:val="005A40FB"/>
    <w:rsid w:val="005A4E51"/>
    <w:rsid w:val="005B0862"/>
    <w:rsid w:val="005B48A8"/>
    <w:rsid w:val="005B492E"/>
    <w:rsid w:val="005B54C8"/>
    <w:rsid w:val="005B55D5"/>
    <w:rsid w:val="005B701E"/>
    <w:rsid w:val="005B75B0"/>
    <w:rsid w:val="005B77A9"/>
    <w:rsid w:val="005B7D0D"/>
    <w:rsid w:val="005C2F51"/>
    <w:rsid w:val="005C5881"/>
    <w:rsid w:val="005C771F"/>
    <w:rsid w:val="005D03B3"/>
    <w:rsid w:val="005D462E"/>
    <w:rsid w:val="005E3106"/>
    <w:rsid w:val="005E6E29"/>
    <w:rsid w:val="005E79B8"/>
    <w:rsid w:val="005F2451"/>
    <w:rsid w:val="006014A8"/>
    <w:rsid w:val="00603382"/>
    <w:rsid w:val="006053F6"/>
    <w:rsid w:val="00605605"/>
    <w:rsid w:val="006113D5"/>
    <w:rsid w:val="006116A8"/>
    <w:rsid w:val="006117E2"/>
    <w:rsid w:val="00612509"/>
    <w:rsid w:val="0061639A"/>
    <w:rsid w:val="00620377"/>
    <w:rsid w:val="006204E1"/>
    <w:rsid w:val="00621DBD"/>
    <w:rsid w:val="00622418"/>
    <w:rsid w:val="006256D0"/>
    <w:rsid w:val="00631019"/>
    <w:rsid w:val="00631C67"/>
    <w:rsid w:val="006363D9"/>
    <w:rsid w:val="00637D68"/>
    <w:rsid w:val="0064201A"/>
    <w:rsid w:val="0064409B"/>
    <w:rsid w:val="006509DC"/>
    <w:rsid w:val="00652227"/>
    <w:rsid w:val="00655F89"/>
    <w:rsid w:val="00660748"/>
    <w:rsid w:val="006633FD"/>
    <w:rsid w:val="006714A8"/>
    <w:rsid w:val="00671A3B"/>
    <w:rsid w:val="0067549B"/>
    <w:rsid w:val="00676EA2"/>
    <w:rsid w:val="00676F77"/>
    <w:rsid w:val="006778DC"/>
    <w:rsid w:val="00681A88"/>
    <w:rsid w:val="006875E4"/>
    <w:rsid w:val="00691C55"/>
    <w:rsid w:val="00693D05"/>
    <w:rsid w:val="006966FA"/>
    <w:rsid w:val="006A1668"/>
    <w:rsid w:val="006A296A"/>
    <w:rsid w:val="006A3E6A"/>
    <w:rsid w:val="006A5A6A"/>
    <w:rsid w:val="006A6064"/>
    <w:rsid w:val="006B3016"/>
    <w:rsid w:val="006B30E5"/>
    <w:rsid w:val="006C1C8F"/>
    <w:rsid w:val="006C2889"/>
    <w:rsid w:val="006C611D"/>
    <w:rsid w:val="006D4892"/>
    <w:rsid w:val="006D57C4"/>
    <w:rsid w:val="006E20CB"/>
    <w:rsid w:val="006E66AF"/>
    <w:rsid w:val="006F2EA1"/>
    <w:rsid w:val="00705CDF"/>
    <w:rsid w:val="00706662"/>
    <w:rsid w:val="00710071"/>
    <w:rsid w:val="00712050"/>
    <w:rsid w:val="00723923"/>
    <w:rsid w:val="00731C33"/>
    <w:rsid w:val="00734DB1"/>
    <w:rsid w:val="007363C1"/>
    <w:rsid w:val="007412CB"/>
    <w:rsid w:val="0074282B"/>
    <w:rsid w:val="007446D7"/>
    <w:rsid w:val="00750EFC"/>
    <w:rsid w:val="00764609"/>
    <w:rsid w:val="00781FCC"/>
    <w:rsid w:val="00787F57"/>
    <w:rsid w:val="00790668"/>
    <w:rsid w:val="00795CAF"/>
    <w:rsid w:val="007A0474"/>
    <w:rsid w:val="007A4664"/>
    <w:rsid w:val="007A6949"/>
    <w:rsid w:val="007B7284"/>
    <w:rsid w:val="007B7E53"/>
    <w:rsid w:val="007C1AE3"/>
    <w:rsid w:val="007C3908"/>
    <w:rsid w:val="007C633F"/>
    <w:rsid w:val="007D49E0"/>
    <w:rsid w:val="007D4B03"/>
    <w:rsid w:val="007D4CA9"/>
    <w:rsid w:val="007D4FBB"/>
    <w:rsid w:val="007D544C"/>
    <w:rsid w:val="007D54B8"/>
    <w:rsid w:val="007D72AB"/>
    <w:rsid w:val="007E04A3"/>
    <w:rsid w:val="007F6731"/>
    <w:rsid w:val="0080075A"/>
    <w:rsid w:val="008042C7"/>
    <w:rsid w:val="00805D10"/>
    <w:rsid w:val="00811949"/>
    <w:rsid w:val="00812F65"/>
    <w:rsid w:val="00817AAC"/>
    <w:rsid w:val="00831920"/>
    <w:rsid w:val="008334C6"/>
    <w:rsid w:val="008338C5"/>
    <w:rsid w:val="00835171"/>
    <w:rsid w:val="0083662D"/>
    <w:rsid w:val="0084193A"/>
    <w:rsid w:val="00841D4A"/>
    <w:rsid w:val="008474E3"/>
    <w:rsid w:val="00853D9D"/>
    <w:rsid w:val="00854050"/>
    <w:rsid w:val="00854218"/>
    <w:rsid w:val="0085624C"/>
    <w:rsid w:val="0086016C"/>
    <w:rsid w:val="00865E88"/>
    <w:rsid w:val="00875041"/>
    <w:rsid w:val="008766C0"/>
    <w:rsid w:val="00876F79"/>
    <w:rsid w:val="0088155C"/>
    <w:rsid w:val="008901DA"/>
    <w:rsid w:val="00890473"/>
    <w:rsid w:val="00897970"/>
    <w:rsid w:val="008A10EF"/>
    <w:rsid w:val="008A4E4F"/>
    <w:rsid w:val="008A72DA"/>
    <w:rsid w:val="008B16BC"/>
    <w:rsid w:val="008B289A"/>
    <w:rsid w:val="008B3E21"/>
    <w:rsid w:val="008B485B"/>
    <w:rsid w:val="008B65AE"/>
    <w:rsid w:val="008C24FA"/>
    <w:rsid w:val="008C3C2E"/>
    <w:rsid w:val="008C4155"/>
    <w:rsid w:val="008C472B"/>
    <w:rsid w:val="008C4C6A"/>
    <w:rsid w:val="008C5DDE"/>
    <w:rsid w:val="008C6EAC"/>
    <w:rsid w:val="008D5DB3"/>
    <w:rsid w:val="008E0D85"/>
    <w:rsid w:val="008E276C"/>
    <w:rsid w:val="008E38F6"/>
    <w:rsid w:val="008E3E75"/>
    <w:rsid w:val="008E5F88"/>
    <w:rsid w:val="008E6D0F"/>
    <w:rsid w:val="008F1CEB"/>
    <w:rsid w:val="008F2EEF"/>
    <w:rsid w:val="008F6C91"/>
    <w:rsid w:val="00904A6E"/>
    <w:rsid w:val="0090584A"/>
    <w:rsid w:val="0091162F"/>
    <w:rsid w:val="00913BEF"/>
    <w:rsid w:val="00917768"/>
    <w:rsid w:val="00923D26"/>
    <w:rsid w:val="00923DE1"/>
    <w:rsid w:val="0092420F"/>
    <w:rsid w:val="0092543B"/>
    <w:rsid w:val="00927C78"/>
    <w:rsid w:val="00930169"/>
    <w:rsid w:val="00930BAE"/>
    <w:rsid w:val="00930D72"/>
    <w:rsid w:val="0093169F"/>
    <w:rsid w:val="009318BF"/>
    <w:rsid w:val="00933187"/>
    <w:rsid w:val="00933F68"/>
    <w:rsid w:val="00936674"/>
    <w:rsid w:val="009509DC"/>
    <w:rsid w:val="009565A7"/>
    <w:rsid w:val="009611A4"/>
    <w:rsid w:val="0096309B"/>
    <w:rsid w:val="0096497C"/>
    <w:rsid w:val="00966F0E"/>
    <w:rsid w:val="0097158B"/>
    <w:rsid w:val="00972B88"/>
    <w:rsid w:val="0098409C"/>
    <w:rsid w:val="009915A4"/>
    <w:rsid w:val="009A000A"/>
    <w:rsid w:val="009A530F"/>
    <w:rsid w:val="009B0CCE"/>
    <w:rsid w:val="009B3598"/>
    <w:rsid w:val="009B4C89"/>
    <w:rsid w:val="009B5BB8"/>
    <w:rsid w:val="009B6A10"/>
    <w:rsid w:val="009C2826"/>
    <w:rsid w:val="009C359E"/>
    <w:rsid w:val="009C5515"/>
    <w:rsid w:val="009C5CC8"/>
    <w:rsid w:val="009D2F08"/>
    <w:rsid w:val="009D7B22"/>
    <w:rsid w:val="009E11CB"/>
    <w:rsid w:val="009E3684"/>
    <w:rsid w:val="009E563B"/>
    <w:rsid w:val="009E5B4B"/>
    <w:rsid w:val="009E6612"/>
    <w:rsid w:val="009F08C7"/>
    <w:rsid w:val="009F1379"/>
    <w:rsid w:val="009F29F2"/>
    <w:rsid w:val="009F3E3D"/>
    <w:rsid w:val="009F51F4"/>
    <w:rsid w:val="009F6334"/>
    <w:rsid w:val="009F68F1"/>
    <w:rsid w:val="00A01C6B"/>
    <w:rsid w:val="00A03EFF"/>
    <w:rsid w:val="00A06E62"/>
    <w:rsid w:val="00A12FBB"/>
    <w:rsid w:val="00A131EC"/>
    <w:rsid w:val="00A1357B"/>
    <w:rsid w:val="00A15024"/>
    <w:rsid w:val="00A1667E"/>
    <w:rsid w:val="00A26C8E"/>
    <w:rsid w:val="00A274E1"/>
    <w:rsid w:val="00A27FFE"/>
    <w:rsid w:val="00A312CC"/>
    <w:rsid w:val="00A35D15"/>
    <w:rsid w:val="00A37242"/>
    <w:rsid w:val="00A50D4B"/>
    <w:rsid w:val="00A512F8"/>
    <w:rsid w:val="00A514C0"/>
    <w:rsid w:val="00A53AB3"/>
    <w:rsid w:val="00A5639C"/>
    <w:rsid w:val="00A60148"/>
    <w:rsid w:val="00A60F95"/>
    <w:rsid w:val="00A61838"/>
    <w:rsid w:val="00A62058"/>
    <w:rsid w:val="00A63247"/>
    <w:rsid w:val="00A67E79"/>
    <w:rsid w:val="00A74C1F"/>
    <w:rsid w:val="00A76522"/>
    <w:rsid w:val="00A768F5"/>
    <w:rsid w:val="00A76B8E"/>
    <w:rsid w:val="00A80B9F"/>
    <w:rsid w:val="00A8220A"/>
    <w:rsid w:val="00A8220D"/>
    <w:rsid w:val="00A82F60"/>
    <w:rsid w:val="00A830D4"/>
    <w:rsid w:val="00A83757"/>
    <w:rsid w:val="00A84171"/>
    <w:rsid w:val="00A860E5"/>
    <w:rsid w:val="00A87571"/>
    <w:rsid w:val="00A903E4"/>
    <w:rsid w:val="00A90C6E"/>
    <w:rsid w:val="00A9145B"/>
    <w:rsid w:val="00A92D71"/>
    <w:rsid w:val="00A958F0"/>
    <w:rsid w:val="00A973BA"/>
    <w:rsid w:val="00A97FCF"/>
    <w:rsid w:val="00AA08BF"/>
    <w:rsid w:val="00AA2494"/>
    <w:rsid w:val="00AA4FEF"/>
    <w:rsid w:val="00AB0E57"/>
    <w:rsid w:val="00AB25CE"/>
    <w:rsid w:val="00AB3EF9"/>
    <w:rsid w:val="00AB7F32"/>
    <w:rsid w:val="00AC3360"/>
    <w:rsid w:val="00AC4F9B"/>
    <w:rsid w:val="00AD017D"/>
    <w:rsid w:val="00AD1264"/>
    <w:rsid w:val="00AD6221"/>
    <w:rsid w:val="00AE1207"/>
    <w:rsid w:val="00AE19D3"/>
    <w:rsid w:val="00AE3E5C"/>
    <w:rsid w:val="00AE471F"/>
    <w:rsid w:val="00AE532F"/>
    <w:rsid w:val="00AE57C5"/>
    <w:rsid w:val="00AF3FFE"/>
    <w:rsid w:val="00AF7041"/>
    <w:rsid w:val="00B106FD"/>
    <w:rsid w:val="00B11314"/>
    <w:rsid w:val="00B117CC"/>
    <w:rsid w:val="00B1407F"/>
    <w:rsid w:val="00B15454"/>
    <w:rsid w:val="00B155BD"/>
    <w:rsid w:val="00B168A6"/>
    <w:rsid w:val="00B17C48"/>
    <w:rsid w:val="00B200B8"/>
    <w:rsid w:val="00B202DA"/>
    <w:rsid w:val="00B21E05"/>
    <w:rsid w:val="00B23DB8"/>
    <w:rsid w:val="00B25030"/>
    <w:rsid w:val="00B272E9"/>
    <w:rsid w:val="00B30232"/>
    <w:rsid w:val="00B33203"/>
    <w:rsid w:val="00B34942"/>
    <w:rsid w:val="00B34BE8"/>
    <w:rsid w:val="00B36D82"/>
    <w:rsid w:val="00B37866"/>
    <w:rsid w:val="00B4034D"/>
    <w:rsid w:val="00B40E7C"/>
    <w:rsid w:val="00B44D46"/>
    <w:rsid w:val="00B46CD0"/>
    <w:rsid w:val="00B47365"/>
    <w:rsid w:val="00B511FC"/>
    <w:rsid w:val="00B61684"/>
    <w:rsid w:val="00B64EDB"/>
    <w:rsid w:val="00B672FC"/>
    <w:rsid w:val="00B7386D"/>
    <w:rsid w:val="00B80054"/>
    <w:rsid w:val="00B8367D"/>
    <w:rsid w:val="00B842C0"/>
    <w:rsid w:val="00B84DEA"/>
    <w:rsid w:val="00B85053"/>
    <w:rsid w:val="00B86C07"/>
    <w:rsid w:val="00B92633"/>
    <w:rsid w:val="00B966B0"/>
    <w:rsid w:val="00BA2972"/>
    <w:rsid w:val="00BA5112"/>
    <w:rsid w:val="00BA76C7"/>
    <w:rsid w:val="00BB30B3"/>
    <w:rsid w:val="00BC0E53"/>
    <w:rsid w:val="00BC32F8"/>
    <w:rsid w:val="00BC4161"/>
    <w:rsid w:val="00BC649B"/>
    <w:rsid w:val="00BD0B71"/>
    <w:rsid w:val="00BE2181"/>
    <w:rsid w:val="00BF01D0"/>
    <w:rsid w:val="00BF309B"/>
    <w:rsid w:val="00BF77D9"/>
    <w:rsid w:val="00C03CF6"/>
    <w:rsid w:val="00C11EFF"/>
    <w:rsid w:val="00C13A78"/>
    <w:rsid w:val="00C1532E"/>
    <w:rsid w:val="00C16463"/>
    <w:rsid w:val="00C17091"/>
    <w:rsid w:val="00C2201D"/>
    <w:rsid w:val="00C2298D"/>
    <w:rsid w:val="00C260C9"/>
    <w:rsid w:val="00C31A43"/>
    <w:rsid w:val="00C328F2"/>
    <w:rsid w:val="00C3292F"/>
    <w:rsid w:val="00C40CB7"/>
    <w:rsid w:val="00C41D0D"/>
    <w:rsid w:val="00C4271A"/>
    <w:rsid w:val="00C42845"/>
    <w:rsid w:val="00C42F38"/>
    <w:rsid w:val="00C4303B"/>
    <w:rsid w:val="00C4795A"/>
    <w:rsid w:val="00C50C67"/>
    <w:rsid w:val="00C6228E"/>
    <w:rsid w:val="00C63B2A"/>
    <w:rsid w:val="00C63B4A"/>
    <w:rsid w:val="00C658F8"/>
    <w:rsid w:val="00C7279E"/>
    <w:rsid w:val="00C766BD"/>
    <w:rsid w:val="00C80FB6"/>
    <w:rsid w:val="00C82AD1"/>
    <w:rsid w:val="00C85B2A"/>
    <w:rsid w:val="00C92F21"/>
    <w:rsid w:val="00C93CB9"/>
    <w:rsid w:val="00C95375"/>
    <w:rsid w:val="00C97A7E"/>
    <w:rsid w:val="00CA13A5"/>
    <w:rsid w:val="00CA17D4"/>
    <w:rsid w:val="00CA43DA"/>
    <w:rsid w:val="00CB01B6"/>
    <w:rsid w:val="00CB6CD1"/>
    <w:rsid w:val="00CC0535"/>
    <w:rsid w:val="00CC18C6"/>
    <w:rsid w:val="00CC4E43"/>
    <w:rsid w:val="00CC53D7"/>
    <w:rsid w:val="00CC637A"/>
    <w:rsid w:val="00CE00AB"/>
    <w:rsid w:val="00CE07D8"/>
    <w:rsid w:val="00CE1DBC"/>
    <w:rsid w:val="00CE4772"/>
    <w:rsid w:val="00CF068D"/>
    <w:rsid w:val="00CF4FD9"/>
    <w:rsid w:val="00CF5E83"/>
    <w:rsid w:val="00CF7BDB"/>
    <w:rsid w:val="00D10FA6"/>
    <w:rsid w:val="00D10FE6"/>
    <w:rsid w:val="00D11B12"/>
    <w:rsid w:val="00D13206"/>
    <w:rsid w:val="00D15AC4"/>
    <w:rsid w:val="00D20330"/>
    <w:rsid w:val="00D2048F"/>
    <w:rsid w:val="00D22C66"/>
    <w:rsid w:val="00D23128"/>
    <w:rsid w:val="00D2552B"/>
    <w:rsid w:val="00D25A85"/>
    <w:rsid w:val="00D35D6C"/>
    <w:rsid w:val="00D3739B"/>
    <w:rsid w:val="00D379F1"/>
    <w:rsid w:val="00D40779"/>
    <w:rsid w:val="00D571B8"/>
    <w:rsid w:val="00D6056C"/>
    <w:rsid w:val="00D612B9"/>
    <w:rsid w:val="00D61B24"/>
    <w:rsid w:val="00D67B5F"/>
    <w:rsid w:val="00D7173C"/>
    <w:rsid w:val="00D741BE"/>
    <w:rsid w:val="00D7537E"/>
    <w:rsid w:val="00D75C21"/>
    <w:rsid w:val="00D75FD5"/>
    <w:rsid w:val="00D76B53"/>
    <w:rsid w:val="00D76DA4"/>
    <w:rsid w:val="00D77DE3"/>
    <w:rsid w:val="00D80092"/>
    <w:rsid w:val="00D81B92"/>
    <w:rsid w:val="00D826C3"/>
    <w:rsid w:val="00D82D7B"/>
    <w:rsid w:val="00D86B40"/>
    <w:rsid w:val="00D87387"/>
    <w:rsid w:val="00D90587"/>
    <w:rsid w:val="00D92DE7"/>
    <w:rsid w:val="00D9636C"/>
    <w:rsid w:val="00DA1D61"/>
    <w:rsid w:val="00DA2426"/>
    <w:rsid w:val="00DA27FB"/>
    <w:rsid w:val="00DA7EE2"/>
    <w:rsid w:val="00DB0BCA"/>
    <w:rsid w:val="00DB1FCE"/>
    <w:rsid w:val="00DB224E"/>
    <w:rsid w:val="00DB66AE"/>
    <w:rsid w:val="00DB7225"/>
    <w:rsid w:val="00DC2ED1"/>
    <w:rsid w:val="00DC5120"/>
    <w:rsid w:val="00DC5ABD"/>
    <w:rsid w:val="00DC5ED6"/>
    <w:rsid w:val="00DC761A"/>
    <w:rsid w:val="00DD3CC4"/>
    <w:rsid w:val="00DE2E37"/>
    <w:rsid w:val="00DE7F56"/>
    <w:rsid w:val="00DF3145"/>
    <w:rsid w:val="00DF388C"/>
    <w:rsid w:val="00E12BED"/>
    <w:rsid w:val="00E15607"/>
    <w:rsid w:val="00E161F4"/>
    <w:rsid w:val="00E16E57"/>
    <w:rsid w:val="00E20BFC"/>
    <w:rsid w:val="00E225D7"/>
    <w:rsid w:val="00E2321E"/>
    <w:rsid w:val="00E24A74"/>
    <w:rsid w:val="00E277D1"/>
    <w:rsid w:val="00E32574"/>
    <w:rsid w:val="00E332FB"/>
    <w:rsid w:val="00E46A30"/>
    <w:rsid w:val="00E514E6"/>
    <w:rsid w:val="00E51B3C"/>
    <w:rsid w:val="00E555BA"/>
    <w:rsid w:val="00E56E75"/>
    <w:rsid w:val="00E61252"/>
    <w:rsid w:val="00E62F93"/>
    <w:rsid w:val="00E648C0"/>
    <w:rsid w:val="00E6535A"/>
    <w:rsid w:val="00E70197"/>
    <w:rsid w:val="00E70B78"/>
    <w:rsid w:val="00E734BB"/>
    <w:rsid w:val="00E73EBD"/>
    <w:rsid w:val="00E77C91"/>
    <w:rsid w:val="00E81F4C"/>
    <w:rsid w:val="00E8337D"/>
    <w:rsid w:val="00E86E51"/>
    <w:rsid w:val="00E92367"/>
    <w:rsid w:val="00E94C85"/>
    <w:rsid w:val="00E94F51"/>
    <w:rsid w:val="00E9598D"/>
    <w:rsid w:val="00E97093"/>
    <w:rsid w:val="00EA3697"/>
    <w:rsid w:val="00EA6C60"/>
    <w:rsid w:val="00EA6D4D"/>
    <w:rsid w:val="00EB346F"/>
    <w:rsid w:val="00EC0D6C"/>
    <w:rsid w:val="00EC4334"/>
    <w:rsid w:val="00ED146A"/>
    <w:rsid w:val="00ED2049"/>
    <w:rsid w:val="00ED55CA"/>
    <w:rsid w:val="00ED7920"/>
    <w:rsid w:val="00EE3186"/>
    <w:rsid w:val="00EE6D46"/>
    <w:rsid w:val="00EF1A19"/>
    <w:rsid w:val="00EF38C2"/>
    <w:rsid w:val="00F004AF"/>
    <w:rsid w:val="00F00611"/>
    <w:rsid w:val="00F02EB2"/>
    <w:rsid w:val="00F079A8"/>
    <w:rsid w:val="00F13567"/>
    <w:rsid w:val="00F23362"/>
    <w:rsid w:val="00F23FAD"/>
    <w:rsid w:val="00F25654"/>
    <w:rsid w:val="00F32225"/>
    <w:rsid w:val="00F33195"/>
    <w:rsid w:val="00F33F56"/>
    <w:rsid w:val="00F34F50"/>
    <w:rsid w:val="00F355AC"/>
    <w:rsid w:val="00F4197A"/>
    <w:rsid w:val="00F4302A"/>
    <w:rsid w:val="00F44513"/>
    <w:rsid w:val="00F448DB"/>
    <w:rsid w:val="00F46C65"/>
    <w:rsid w:val="00F51DFF"/>
    <w:rsid w:val="00F52A87"/>
    <w:rsid w:val="00F54B96"/>
    <w:rsid w:val="00F55965"/>
    <w:rsid w:val="00F56C10"/>
    <w:rsid w:val="00F6239B"/>
    <w:rsid w:val="00F636CE"/>
    <w:rsid w:val="00F65546"/>
    <w:rsid w:val="00F770DE"/>
    <w:rsid w:val="00F77465"/>
    <w:rsid w:val="00F80748"/>
    <w:rsid w:val="00F81E4A"/>
    <w:rsid w:val="00F90109"/>
    <w:rsid w:val="00F933DE"/>
    <w:rsid w:val="00F95597"/>
    <w:rsid w:val="00F9778C"/>
    <w:rsid w:val="00F97B3B"/>
    <w:rsid w:val="00FA1546"/>
    <w:rsid w:val="00FA6591"/>
    <w:rsid w:val="00FB00B1"/>
    <w:rsid w:val="00FC1AB1"/>
    <w:rsid w:val="00FC1EE9"/>
    <w:rsid w:val="00FC2290"/>
    <w:rsid w:val="00FC4AE8"/>
    <w:rsid w:val="00FC60E7"/>
    <w:rsid w:val="00FC6D07"/>
    <w:rsid w:val="00FD005E"/>
    <w:rsid w:val="00FD1CA1"/>
    <w:rsid w:val="00FD2A8B"/>
    <w:rsid w:val="00FD32A4"/>
    <w:rsid w:val="00FD659A"/>
    <w:rsid w:val="00FE124C"/>
    <w:rsid w:val="00FE12AA"/>
    <w:rsid w:val="00FE22FA"/>
    <w:rsid w:val="00FE3765"/>
    <w:rsid w:val="00FE3901"/>
    <w:rsid w:val="00FE3D56"/>
    <w:rsid w:val="00FE48F1"/>
    <w:rsid w:val="00FE4E25"/>
    <w:rsid w:val="00FE5D6E"/>
    <w:rsid w:val="00FF2FDC"/>
    <w:rsid w:val="00FF38B0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9f"/>
    </o:shapedefaults>
    <o:shapelayout v:ext="edit">
      <o:idmap v:ext="edit" data="1"/>
    </o:shapelayout>
  </w:shapeDefaults>
  <w:decimalSymbol w:val=","/>
  <w:listSeparator w:val=";"/>
  <w14:docId w14:val="7EA6395B"/>
  <w15:docId w15:val="{879B03EB-CB1E-43CB-B45B-12E7BAA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474"/>
    <w:rPr>
      <w:rFonts w:ascii="Arial" w:hAnsi="Arial"/>
      <w:sz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6A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6AF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C95375"/>
    <w:rPr>
      <w:color w:val="0000FF"/>
      <w:u w:val="single"/>
    </w:rPr>
  </w:style>
  <w:style w:type="paragraph" w:styleId="BodyText">
    <w:name w:val="Body Text"/>
    <w:basedOn w:val="Normal"/>
    <w:link w:val="BodyTextChar"/>
    <w:rsid w:val="007A0474"/>
    <w:pPr>
      <w:jc w:val="both"/>
    </w:pPr>
    <w:rPr>
      <w:b/>
      <w:lang w:val="sr-Cyrl-CS"/>
    </w:rPr>
  </w:style>
  <w:style w:type="paragraph" w:styleId="BodyText3">
    <w:name w:val="Body Text 3"/>
    <w:basedOn w:val="Normal"/>
    <w:link w:val="BodyText3Char"/>
    <w:rsid w:val="007A0474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8155C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90668"/>
    <w:rPr>
      <w:rFonts w:ascii="Times New Roman" w:hAnsi="Times New Roman"/>
      <w:sz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790668"/>
    <w:rPr>
      <w:lang w:val="en-US" w:eastAsia="en-US"/>
    </w:rPr>
  </w:style>
  <w:style w:type="character" w:styleId="FootnoteReference">
    <w:name w:val="footnote reference"/>
    <w:basedOn w:val="DefaultParagraphFont"/>
    <w:unhideWhenUsed/>
    <w:rsid w:val="00790668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6509DC"/>
    <w:rPr>
      <w:rFonts w:ascii="Arial" w:hAnsi="Arial"/>
      <w:b/>
      <w:sz w:val="28"/>
      <w:lang w:val="sr-Cyrl-CS" w:eastAsia="sl-SI"/>
    </w:rPr>
  </w:style>
  <w:style w:type="character" w:styleId="CommentReference">
    <w:name w:val="annotation reference"/>
    <w:basedOn w:val="DefaultParagraphFont"/>
    <w:uiPriority w:val="99"/>
    <w:unhideWhenUsed/>
    <w:rsid w:val="0065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F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F89"/>
    <w:rPr>
      <w:rFonts w:ascii="Arial" w:hAnsi="Arial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F89"/>
    <w:rPr>
      <w:rFonts w:ascii="Arial" w:hAnsi="Arial"/>
      <w:b/>
      <w:bCs/>
      <w:lang w:val="en-GB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F89"/>
    <w:rPr>
      <w:rFonts w:ascii="Tahoma" w:hAnsi="Tahoma" w:cs="Tahoma"/>
      <w:sz w:val="16"/>
      <w:szCs w:val="16"/>
      <w:lang w:val="en-GB" w:eastAsia="sl-SI"/>
    </w:rPr>
  </w:style>
  <w:style w:type="paragraph" w:customStyle="1" w:styleId="stil1tekst">
    <w:name w:val="stil_1tekst"/>
    <w:basedOn w:val="Normal"/>
    <w:rsid w:val="009F68F1"/>
    <w:pPr>
      <w:ind w:left="525" w:right="525" w:firstLine="24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80FB6"/>
    <w:rPr>
      <w:rFonts w:ascii="Arial" w:hAnsi="Arial"/>
      <w:sz w:val="16"/>
      <w:szCs w:val="16"/>
      <w:lang w:val="en-GB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522A5A"/>
    <w:rPr>
      <w:rFonts w:ascii="Arial" w:hAnsi="Arial"/>
      <w:sz w:val="28"/>
      <w:lang w:val="en-GB"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D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574"/>
    <w:rPr>
      <w:rFonts w:ascii="Arial" w:hAnsi="Arial"/>
      <w:sz w:val="28"/>
      <w:lang w:val="en-GB" w:eastAsia="sl-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ndzarazvoj.gov.rs/download/spisak-sudskih-vestaka-masinske-struk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AD4ED-0218-4FC3-9342-60474BC6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Кнез Михаилова 14  Београд</vt:lpstr>
    </vt:vector>
  </TitlesOfParts>
  <Company>FRRS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Кнез Михаилова 14  Београд</dc:title>
  <dc:subject/>
  <dc:creator>Vesna</dc:creator>
  <cp:keywords/>
  <dc:description/>
  <cp:lastModifiedBy>Marko Zelić</cp:lastModifiedBy>
  <cp:revision>2</cp:revision>
  <cp:lastPrinted>2024-07-08T08:58:00Z</cp:lastPrinted>
  <dcterms:created xsi:type="dcterms:W3CDTF">2026-03-25T08:04:00Z</dcterms:created>
  <dcterms:modified xsi:type="dcterms:W3CDTF">2026-03-25T08:04:00Z</dcterms:modified>
</cp:coreProperties>
</file>